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E337" w14:textId="77777777" w:rsidR="006265E7" w:rsidRPr="0047613D" w:rsidRDefault="006265E7" w:rsidP="00552C89">
      <w:pPr>
        <w:spacing w:after="12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>Instructor</w:t>
      </w:r>
      <w:r w:rsidRPr="0047613D">
        <w:rPr>
          <w:rFonts w:ascii="Times New Roman" w:hAnsi="Times New Roman"/>
        </w:rPr>
        <w:t>:</w:t>
      </w:r>
    </w:p>
    <w:p w14:paraId="6F30A333" w14:textId="77777777" w:rsidR="006265E7" w:rsidRPr="0047613D" w:rsidRDefault="006265E7" w:rsidP="00552C89">
      <w:pPr>
        <w:ind w:left="360"/>
        <w:rPr>
          <w:rFonts w:ascii="Times New Roman" w:hAnsi="Times New Roman"/>
        </w:rPr>
      </w:pPr>
      <w:r w:rsidRPr="0047613D">
        <w:rPr>
          <w:rFonts w:ascii="Times New Roman" w:hAnsi="Times New Roman"/>
        </w:rPr>
        <w:t xml:space="preserve">Professor </w:t>
      </w:r>
      <w:r w:rsidR="00D239D9">
        <w:rPr>
          <w:rFonts w:ascii="Times New Roman" w:hAnsi="Times New Roman"/>
        </w:rPr>
        <w:t>Carolyn Rasmussen</w:t>
      </w:r>
      <w:r w:rsidRPr="0047613D">
        <w:rPr>
          <w:rFonts w:ascii="Times New Roman" w:hAnsi="Times New Roman"/>
        </w:rPr>
        <w:t xml:space="preserve">, </w:t>
      </w:r>
      <w:r w:rsidR="00D239D9">
        <w:rPr>
          <w:rFonts w:ascii="Times New Roman" w:hAnsi="Times New Roman"/>
        </w:rPr>
        <w:t>3119B Genomics</w:t>
      </w:r>
    </w:p>
    <w:p w14:paraId="37F1BCC9" w14:textId="77777777" w:rsidR="006265E7" w:rsidRPr="0047613D" w:rsidRDefault="00D239D9" w:rsidP="00552C8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Phone 827-4415</w:t>
      </w:r>
      <w:r w:rsidR="006265E7" w:rsidRPr="0047613D">
        <w:rPr>
          <w:rFonts w:ascii="Times New Roman" w:hAnsi="Times New Roman"/>
        </w:rPr>
        <w:t>;</w:t>
      </w:r>
      <w:r w:rsidR="00091995">
        <w:t xml:space="preserve"> carolyn.rasmussen@ucr.edu</w:t>
      </w:r>
    </w:p>
    <w:p w14:paraId="01E50C9A" w14:textId="5560A843" w:rsidR="006265E7" w:rsidRDefault="00C148E6" w:rsidP="000C447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hours: </w:t>
      </w:r>
      <w:r w:rsidR="000C4471">
        <w:rPr>
          <w:rFonts w:ascii="Times New Roman" w:hAnsi="Times New Roman"/>
        </w:rPr>
        <w:t>Wednesday</w:t>
      </w:r>
      <w:r w:rsidR="005C42DE">
        <w:rPr>
          <w:rFonts w:ascii="Times New Roman" w:hAnsi="Times New Roman"/>
        </w:rPr>
        <w:t xml:space="preserve"> </w:t>
      </w:r>
      <w:r w:rsidR="000C4471">
        <w:rPr>
          <w:rFonts w:ascii="Times New Roman" w:hAnsi="Times New Roman"/>
        </w:rPr>
        <w:t xml:space="preserve">3:00 </w:t>
      </w:r>
      <w:r w:rsidR="005C42DE">
        <w:rPr>
          <w:rFonts w:ascii="Times New Roman" w:hAnsi="Times New Roman"/>
        </w:rPr>
        <w:t xml:space="preserve">to </w:t>
      </w:r>
      <w:r w:rsidR="000C4471">
        <w:rPr>
          <w:rFonts w:ascii="Times New Roman" w:hAnsi="Times New Roman"/>
        </w:rPr>
        <w:t>4:00</w:t>
      </w:r>
      <w:r w:rsidR="005C42DE">
        <w:rPr>
          <w:rFonts w:ascii="Times New Roman" w:hAnsi="Times New Roman"/>
        </w:rPr>
        <w:t xml:space="preserve"> P</w:t>
      </w:r>
      <w:r w:rsidR="006265E7" w:rsidRPr="0047613D">
        <w:rPr>
          <w:rFonts w:ascii="Times New Roman" w:hAnsi="Times New Roman"/>
        </w:rPr>
        <w:t>M and by appointment</w:t>
      </w:r>
    </w:p>
    <w:p w14:paraId="387E5A0A" w14:textId="77777777" w:rsidR="00552C89" w:rsidRPr="0047613D" w:rsidRDefault="00552C89" w:rsidP="00552C89">
      <w:pPr>
        <w:ind w:left="360"/>
        <w:rPr>
          <w:rFonts w:ascii="Times New Roman" w:hAnsi="Times New Roman"/>
        </w:rPr>
      </w:pPr>
    </w:p>
    <w:p w14:paraId="4B210E4A" w14:textId="77777777" w:rsidR="006265E7" w:rsidRPr="002E242C" w:rsidRDefault="006265E7" w:rsidP="005B5343">
      <w:pPr>
        <w:spacing w:after="120"/>
        <w:outlineLvl w:val="0"/>
        <w:rPr>
          <w:rFonts w:ascii="Times New Roman" w:hAnsi="Times New Roman"/>
          <w:b/>
        </w:rPr>
      </w:pPr>
      <w:r w:rsidRPr="002E242C">
        <w:rPr>
          <w:rFonts w:ascii="Times New Roman" w:hAnsi="Times New Roman"/>
          <w:b/>
        </w:rPr>
        <w:t>Teaching Assistant:</w:t>
      </w:r>
    </w:p>
    <w:p w14:paraId="4E2E1C61" w14:textId="227C6713" w:rsidR="006265E7" w:rsidRPr="00C7034F" w:rsidRDefault="00641103" w:rsidP="005B5343">
      <w:pPr>
        <w:ind w:left="360"/>
        <w:outlineLvl w:val="0"/>
        <w:rPr>
          <w:rFonts w:ascii="Times New Roman" w:hAnsi="Times New Roman"/>
        </w:rPr>
      </w:pPr>
      <w:r w:rsidRPr="00C7034F">
        <w:rPr>
          <w:rFonts w:ascii="Times New Roman" w:hAnsi="Times New Roman"/>
        </w:rPr>
        <w:t>Michael Pi</w:t>
      </w:r>
      <w:r w:rsidR="00BB78F1">
        <w:rPr>
          <w:rFonts w:ascii="Times New Roman" w:hAnsi="Times New Roman"/>
        </w:rPr>
        <w:t>ñ</w:t>
      </w:r>
      <w:r w:rsidRPr="00C7034F">
        <w:rPr>
          <w:rFonts w:ascii="Times New Roman" w:hAnsi="Times New Roman"/>
        </w:rPr>
        <w:t>a</w:t>
      </w:r>
      <w:r w:rsidR="00A73948" w:rsidRPr="00C7034F">
        <w:rPr>
          <w:rFonts w:ascii="Times New Roman" w:hAnsi="Times New Roman"/>
        </w:rPr>
        <w:t xml:space="preserve">, </w:t>
      </w:r>
      <w:r w:rsidR="00C7034F" w:rsidRPr="00C7034F">
        <w:rPr>
          <w:rFonts w:ascii="Times New Roman" w:hAnsi="Times New Roman"/>
        </w:rPr>
        <w:t>4153</w:t>
      </w:r>
      <w:r w:rsidR="00CC32D1" w:rsidRPr="00C7034F">
        <w:rPr>
          <w:rFonts w:ascii="Times New Roman" w:hAnsi="Times New Roman"/>
        </w:rPr>
        <w:t xml:space="preserve"> </w:t>
      </w:r>
      <w:r w:rsidR="00CA08BC" w:rsidRPr="00C7034F">
        <w:rPr>
          <w:rFonts w:ascii="Times New Roman" w:hAnsi="Times New Roman"/>
        </w:rPr>
        <w:t>Batchelor Hall</w:t>
      </w:r>
    </w:p>
    <w:p w14:paraId="5A038A81" w14:textId="77777777" w:rsidR="00D27562" w:rsidRPr="00C7034F" w:rsidRDefault="00B90CDA" w:rsidP="00552C89">
      <w:pPr>
        <w:ind w:left="360"/>
      </w:pPr>
      <w:hyperlink r:id="rId6" w:history="1">
        <w:r w:rsidR="00C7034F" w:rsidRPr="00C7034F">
          <w:rPr>
            <w:rStyle w:val="Hyperlink"/>
          </w:rPr>
          <w:t>mpina001@email.ucr.edu</w:t>
        </w:r>
      </w:hyperlink>
    </w:p>
    <w:p w14:paraId="54E56BD3" w14:textId="77777777" w:rsidR="006265E7" w:rsidRDefault="006265E7" w:rsidP="00552C89">
      <w:pPr>
        <w:ind w:left="360"/>
        <w:rPr>
          <w:rFonts w:ascii="Times New Roman" w:hAnsi="Times New Roman"/>
        </w:rPr>
      </w:pPr>
      <w:r w:rsidRPr="00C7034F">
        <w:rPr>
          <w:rFonts w:ascii="Times New Roman" w:hAnsi="Times New Roman"/>
        </w:rPr>
        <w:t>Office hours</w:t>
      </w:r>
      <w:r w:rsidR="00D16AAC" w:rsidRPr="00C7034F">
        <w:rPr>
          <w:rFonts w:ascii="Times New Roman" w:hAnsi="Times New Roman"/>
        </w:rPr>
        <w:t xml:space="preserve">: </w:t>
      </w:r>
      <w:r w:rsidR="002E242C" w:rsidRPr="00C7034F">
        <w:rPr>
          <w:rFonts w:ascii="Times New Roman" w:hAnsi="Times New Roman"/>
        </w:rPr>
        <w:t>Wednesdays 3:00 to 4:00 P</w:t>
      </w:r>
      <w:r w:rsidR="002C2688" w:rsidRPr="00C7034F">
        <w:rPr>
          <w:rFonts w:ascii="Times New Roman" w:hAnsi="Times New Roman"/>
        </w:rPr>
        <w:t>M</w:t>
      </w:r>
      <w:r w:rsidR="00D16AAC" w:rsidRPr="00C7034F">
        <w:rPr>
          <w:rFonts w:ascii="Times New Roman" w:hAnsi="Times New Roman"/>
        </w:rPr>
        <w:t xml:space="preserve"> </w:t>
      </w:r>
      <w:r w:rsidR="002A6C32" w:rsidRPr="00C7034F">
        <w:rPr>
          <w:rFonts w:ascii="Times New Roman" w:hAnsi="Times New Roman"/>
        </w:rPr>
        <w:t xml:space="preserve">and </w:t>
      </w:r>
      <w:r w:rsidR="00A73948" w:rsidRPr="00C7034F">
        <w:rPr>
          <w:rFonts w:ascii="Times New Roman" w:hAnsi="Times New Roman"/>
        </w:rPr>
        <w:t>by appointment</w:t>
      </w:r>
    </w:p>
    <w:p w14:paraId="6250F6B7" w14:textId="77777777" w:rsidR="00552C89" w:rsidRPr="0047613D" w:rsidRDefault="00552C89" w:rsidP="00552C89">
      <w:pPr>
        <w:ind w:left="360"/>
        <w:rPr>
          <w:rFonts w:ascii="Times New Roman" w:hAnsi="Times New Roman"/>
        </w:rPr>
      </w:pPr>
    </w:p>
    <w:p w14:paraId="74538A9F" w14:textId="77777777" w:rsidR="006265E7" w:rsidRPr="0047613D" w:rsidRDefault="006265E7" w:rsidP="00552C89">
      <w:pPr>
        <w:spacing w:after="12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 xml:space="preserve">Course structure: </w:t>
      </w:r>
      <w:r w:rsidRPr="0047613D">
        <w:rPr>
          <w:rFonts w:ascii="Times New Roman" w:hAnsi="Times New Roman"/>
        </w:rPr>
        <w:t>The course consists, in general, of two 80 minute lectures and one 50 minute discussion session pe</w:t>
      </w:r>
      <w:r w:rsidR="00D318FE" w:rsidRPr="0047613D">
        <w:rPr>
          <w:rFonts w:ascii="Times New Roman" w:hAnsi="Times New Roman"/>
        </w:rPr>
        <w:t xml:space="preserve">r week. The discussion sessions mainly contain </w:t>
      </w:r>
      <w:r w:rsidRPr="0047613D">
        <w:rPr>
          <w:rFonts w:ascii="Times New Roman" w:hAnsi="Times New Roman"/>
        </w:rPr>
        <w:t xml:space="preserve">information NOT covered in lectures, including several hands-on activities, tours of UCR plant resources and special lectures by guest speakers who are world experts on their subjects. </w:t>
      </w:r>
      <w:r w:rsidRPr="0047613D">
        <w:rPr>
          <w:rFonts w:ascii="Times New Roman" w:hAnsi="Times New Roman"/>
          <w:b/>
          <w:i/>
        </w:rPr>
        <w:t>Attendance of the discussion sessions is mandatory.</w:t>
      </w:r>
    </w:p>
    <w:p w14:paraId="62F4379D" w14:textId="4E8F39A8" w:rsidR="006265E7" w:rsidRPr="0047613D" w:rsidRDefault="006265E7" w:rsidP="00552C89">
      <w:pPr>
        <w:spacing w:after="12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>Lecture Notes:</w:t>
      </w:r>
      <w:r w:rsidR="0054673A" w:rsidRPr="0047613D">
        <w:rPr>
          <w:rFonts w:ascii="Times New Roman" w:hAnsi="Times New Roman"/>
        </w:rPr>
        <w:t xml:space="preserve"> </w:t>
      </w:r>
      <w:r w:rsidR="007F1B24" w:rsidRPr="0047613D">
        <w:rPr>
          <w:rFonts w:ascii="Times New Roman" w:hAnsi="Times New Roman"/>
        </w:rPr>
        <w:t>Lectures slides</w:t>
      </w:r>
      <w:r w:rsidRPr="0047613D">
        <w:rPr>
          <w:rFonts w:ascii="Times New Roman" w:hAnsi="Times New Roman"/>
        </w:rPr>
        <w:t xml:space="preserve"> will be available on the class website</w:t>
      </w:r>
      <w:r w:rsidR="00FD6B2B" w:rsidRPr="0047613D">
        <w:rPr>
          <w:rFonts w:ascii="Times New Roman" w:hAnsi="Times New Roman"/>
        </w:rPr>
        <w:t>, usually</w:t>
      </w:r>
      <w:r w:rsidRPr="0047613D">
        <w:rPr>
          <w:rFonts w:ascii="Times New Roman" w:hAnsi="Times New Roman"/>
        </w:rPr>
        <w:t xml:space="preserve"> by</w:t>
      </w:r>
      <w:r w:rsidR="00F50659" w:rsidRPr="0047613D">
        <w:rPr>
          <w:rFonts w:ascii="Times New Roman" w:hAnsi="Times New Roman"/>
        </w:rPr>
        <w:t xml:space="preserve"> 10 PM on the night</w:t>
      </w:r>
      <w:r w:rsidR="00BF1BBF" w:rsidRPr="0047613D">
        <w:rPr>
          <w:rFonts w:ascii="Times New Roman" w:hAnsi="Times New Roman"/>
        </w:rPr>
        <w:t xml:space="preserve"> before</w:t>
      </w:r>
      <w:r w:rsidR="0054673A" w:rsidRPr="0047613D">
        <w:rPr>
          <w:rFonts w:ascii="Times New Roman" w:hAnsi="Times New Roman"/>
        </w:rPr>
        <w:t xml:space="preserve"> each class.</w:t>
      </w:r>
      <w:r w:rsidR="007F1B24" w:rsidRPr="0047613D">
        <w:rPr>
          <w:rFonts w:ascii="Times New Roman" w:hAnsi="Times New Roman"/>
        </w:rPr>
        <w:t xml:space="preserve"> </w:t>
      </w:r>
    </w:p>
    <w:p w14:paraId="65754CBE" w14:textId="77777777" w:rsidR="006265E7" w:rsidRPr="0047613D" w:rsidRDefault="006265E7" w:rsidP="00552C89">
      <w:pPr>
        <w:spacing w:after="120"/>
        <w:rPr>
          <w:rFonts w:ascii="Times New Roman" w:hAnsi="Times New Roman"/>
          <w:b/>
        </w:rPr>
      </w:pPr>
      <w:r w:rsidRPr="00641103">
        <w:rPr>
          <w:rFonts w:ascii="Times New Roman" w:hAnsi="Times New Roman"/>
          <w:b/>
        </w:rPr>
        <w:t>Textbook</w:t>
      </w:r>
      <w:r w:rsidR="00605FF8" w:rsidRPr="00641103">
        <w:rPr>
          <w:rFonts w:ascii="Times New Roman" w:hAnsi="Times New Roman"/>
        </w:rPr>
        <w:t xml:space="preserve">: Reading </w:t>
      </w:r>
      <w:r w:rsidRPr="00641103">
        <w:rPr>
          <w:rFonts w:ascii="Times New Roman" w:hAnsi="Times New Roman"/>
        </w:rPr>
        <w:t>will be assigned from Levetin</w:t>
      </w:r>
      <w:r w:rsidR="00FC1CF2" w:rsidRPr="00641103">
        <w:rPr>
          <w:rFonts w:ascii="Times New Roman" w:hAnsi="Times New Roman"/>
        </w:rPr>
        <w:t xml:space="preserve"> &amp; McMahon “Plants &amp; Society”, </w:t>
      </w:r>
      <w:r w:rsidR="006E06A8" w:rsidRPr="00641103">
        <w:rPr>
          <w:rFonts w:ascii="Times New Roman" w:hAnsi="Times New Roman"/>
        </w:rPr>
        <w:t>5</w:t>
      </w:r>
      <w:r w:rsidRPr="00641103">
        <w:rPr>
          <w:rFonts w:ascii="Times New Roman" w:hAnsi="Times New Roman"/>
          <w:vertAlign w:val="superscript"/>
        </w:rPr>
        <w:t>th</w:t>
      </w:r>
      <w:r w:rsidR="006E06A8" w:rsidRPr="00641103">
        <w:rPr>
          <w:rFonts w:ascii="Times New Roman" w:hAnsi="Times New Roman"/>
        </w:rPr>
        <w:t xml:space="preserve"> e</w:t>
      </w:r>
      <w:r w:rsidRPr="00641103">
        <w:rPr>
          <w:rFonts w:ascii="Times New Roman" w:hAnsi="Times New Roman"/>
        </w:rPr>
        <w:t>dit</w:t>
      </w:r>
      <w:r w:rsidR="00FD6B2B" w:rsidRPr="00641103">
        <w:rPr>
          <w:rFonts w:ascii="Times New Roman" w:hAnsi="Times New Roman"/>
        </w:rPr>
        <w:t>ion. The UCR Bookstore has</w:t>
      </w:r>
      <w:r w:rsidR="006E06A8" w:rsidRPr="00641103">
        <w:rPr>
          <w:rFonts w:ascii="Times New Roman" w:hAnsi="Times New Roman"/>
        </w:rPr>
        <w:t xml:space="preserve"> the 6</w:t>
      </w:r>
      <w:r w:rsidR="006E06A8" w:rsidRPr="00641103">
        <w:rPr>
          <w:rFonts w:ascii="Times New Roman" w:hAnsi="Times New Roman"/>
          <w:vertAlign w:val="superscript"/>
        </w:rPr>
        <w:t>th</w:t>
      </w:r>
      <w:r w:rsidR="006E06A8" w:rsidRPr="00641103">
        <w:rPr>
          <w:rFonts w:ascii="Times New Roman" w:hAnsi="Times New Roman"/>
        </w:rPr>
        <w:t xml:space="preserve"> edition </w:t>
      </w:r>
      <w:r w:rsidRPr="00641103">
        <w:rPr>
          <w:rFonts w:ascii="Times New Roman" w:hAnsi="Times New Roman"/>
        </w:rPr>
        <w:t xml:space="preserve">in stock. One copy </w:t>
      </w:r>
      <w:r w:rsidR="00605FF8" w:rsidRPr="00641103">
        <w:rPr>
          <w:rFonts w:ascii="Times New Roman" w:hAnsi="Times New Roman"/>
        </w:rPr>
        <w:t xml:space="preserve">of each edition </w:t>
      </w:r>
      <w:r w:rsidRPr="00641103">
        <w:rPr>
          <w:rFonts w:ascii="Times New Roman" w:hAnsi="Times New Roman"/>
        </w:rPr>
        <w:t xml:space="preserve">will be </w:t>
      </w:r>
      <w:r w:rsidR="00605FF8" w:rsidRPr="00641103">
        <w:rPr>
          <w:rFonts w:ascii="Times New Roman" w:hAnsi="Times New Roman"/>
        </w:rPr>
        <w:t>on reserve in</w:t>
      </w:r>
      <w:r w:rsidR="00162D07" w:rsidRPr="00641103">
        <w:rPr>
          <w:rFonts w:ascii="Times New Roman" w:hAnsi="Times New Roman"/>
        </w:rPr>
        <w:t xml:space="preserve"> the Science Library</w:t>
      </w:r>
      <w:r w:rsidR="00605FF8" w:rsidRPr="00641103">
        <w:rPr>
          <w:rFonts w:ascii="Times New Roman" w:hAnsi="Times New Roman"/>
        </w:rPr>
        <w:t>. Both editions can be purchased from online booksellers for discounted prices.</w:t>
      </w:r>
    </w:p>
    <w:p w14:paraId="5E3EEEB3" w14:textId="441401A0" w:rsidR="006265E7" w:rsidRPr="0047613D" w:rsidRDefault="006265E7" w:rsidP="00552C89">
      <w:pPr>
        <w:spacing w:after="12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 xml:space="preserve">Grading: </w:t>
      </w:r>
      <w:r w:rsidRPr="0047613D">
        <w:rPr>
          <w:rFonts w:ascii="Times New Roman" w:hAnsi="Times New Roman"/>
        </w:rPr>
        <w:t>The class will be graded based on a total of 1000 points. There will be three short quizzes during the quarter (150 points each, 450 points total) an</w:t>
      </w:r>
      <w:r w:rsidR="0054673A" w:rsidRPr="0047613D">
        <w:rPr>
          <w:rFonts w:ascii="Times New Roman" w:hAnsi="Times New Roman"/>
        </w:rPr>
        <w:t xml:space="preserve">d one final quiz (250 points). </w:t>
      </w:r>
      <w:r w:rsidRPr="0047613D">
        <w:rPr>
          <w:rFonts w:ascii="Times New Roman" w:hAnsi="Times New Roman"/>
        </w:rPr>
        <w:t xml:space="preserve">The remaining 300 points will come from: a brief exercise on plants at the UCR Botanic Gardens, </w:t>
      </w:r>
      <w:r w:rsidRPr="00AE3B93">
        <w:rPr>
          <w:rFonts w:ascii="Times New Roman" w:hAnsi="Times New Roman"/>
          <w:u w:val="single"/>
        </w:rPr>
        <w:t xml:space="preserve">due on </w:t>
      </w:r>
      <w:r w:rsidR="000C4471">
        <w:rPr>
          <w:rFonts w:ascii="Times New Roman" w:hAnsi="Times New Roman"/>
          <w:u w:val="single"/>
        </w:rPr>
        <w:t>February 8</w:t>
      </w:r>
      <w:r w:rsidRPr="00AE3B93">
        <w:rPr>
          <w:rFonts w:ascii="Times New Roman" w:hAnsi="Times New Roman"/>
          <w:u w:val="single"/>
        </w:rPr>
        <w:t xml:space="preserve"> </w:t>
      </w:r>
      <w:r w:rsidRPr="0047613D">
        <w:rPr>
          <w:rFonts w:ascii="Times New Roman" w:hAnsi="Times New Roman"/>
        </w:rPr>
        <w:t xml:space="preserve">(50 points), a short paper about </w:t>
      </w:r>
      <w:r w:rsidR="00E602BE" w:rsidRPr="0047613D">
        <w:rPr>
          <w:rFonts w:ascii="Times New Roman" w:hAnsi="Times New Roman"/>
        </w:rPr>
        <w:t xml:space="preserve">a food recipe, </w:t>
      </w:r>
      <w:r w:rsidR="00E602BE" w:rsidRPr="00AE3B93">
        <w:rPr>
          <w:rFonts w:ascii="Times New Roman" w:hAnsi="Times New Roman"/>
          <w:u w:val="single"/>
        </w:rPr>
        <w:t xml:space="preserve">due on </w:t>
      </w:r>
      <w:r w:rsidR="000C4471">
        <w:rPr>
          <w:rFonts w:ascii="Times New Roman" w:hAnsi="Times New Roman"/>
          <w:u w:val="single"/>
        </w:rPr>
        <w:t>January 25</w:t>
      </w:r>
      <w:r w:rsidRPr="0047613D">
        <w:rPr>
          <w:rFonts w:ascii="Times New Roman" w:hAnsi="Times New Roman"/>
        </w:rPr>
        <w:t xml:space="preserve"> (100 points) and a group presentation during the discussion section</w:t>
      </w:r>
      <w:r w:rsidR="00982262" w:rsidRPr="0047613D">
        <w:rPr>
          <w:rFonts w:ascii="Times New Roman" w:hAnsi="Times New Roman"/>
        </w:rPr>
        <w:t>s</w:t>
      </w:r>
      <w:r w:rsidRPr="0047613D">
        <w:rPr>
          <w:rFonts w:ascii="Times New Roman" w:hAnsi="Times New Roman"/>
        </w:rPr>
        <w:t xml:space="preserve"> (150 points). Several of the discussion sections will have guest speakers</w:t>
      </w:r>
      <w:r w:rsidR="00982262" w:rsidRPr="0047613D">
        <w:rPr>
          <w:rFonts w:ascii="Times New Roman" w:hAnsi="Times New Roman"/>
        </w:rPr>
        <w:t xml:space="preserve"> or tours. </w:t>
      </w:r>
      <w:r w:rsidR="00982262" w:rsidRPr="00605FF8">
        <w:rPr>
          <w:rFonts w:ascii="Times New Roman" w:hAnsi="Times New Roman"/>
          <w:b/>
          <w:i/>
        </w:rPr>
        <w:t xml:space="preserve">A student who has </w:t>
      </w:r>
      <w:r w:rsidR="0034286B" w:rsidRPr="00605FF8">
        <w:rPr>
          <w:rFonts w:ascii="Times New Roman" w:hAnsi="Times New Roman"/>
          <w:b/>
          <w:i/>
        </w:rPr>
        <w:t xml:space="preserve">any </w:t>
      </w:r>
      <w:r w:rsidRPr="00605FF8">
        <w:rPr>
          <w:rFonts w:ascii="Times New Roman" w:hAnsi="Times New Roman"/>
          <w:b/>
          <w:i/>
        </w:rPr>
        <w:t xml:space="preserve">unexcused absence for </w:t>
      </w:r>
      <w:r w:rsidR="0034286B" w:rsidRPr="00605FF8">
        <w:rPr>
          <w:rFonts w:ascii="Times New Roman" w:hAnsi="Times New Roman"/>
          <w:b/>
          <w:i/>
        </w:rPr>
        <w:t xml:space="preserve">a </w:t>
      </w:r>
      <w:r w:rsidRPr="00605FF8">
        <w:rPr>
          <w:rFonts w:ascii="Times New Roman" w:hAnsi="Times New Roman"/>
          <w:b/>
          <w:i/>
        </w:rPr>
        <w:t>d</w:t>
      </w:r>
      <w:r w:rsidR="0034286B" w:rsidRPr="00605FF8">
        <w:rPr>
          <w:rFonts w:ascii="Times New Roman" w:hAnsi="Times New Roman"/>
          <w:b/>
          <w:i/>
        </w:rPr>
        <w:t xml:space="preserve">iscussion section will lose </w:t>
      </w:r>
      <w:r w:rsidRPr="00605FF8">
        <w:rPr>
          <w:rFonts w:ascii="Times New Roman" w:hAnsi="Times New Roman"/>
          <w:b/>
          <w:i/>
        </w:rPr>
        <w:t>points</w:t>
      </w:r>
      <w:r w:rsidR="00FC0421" w:rsidRPr="00605FF8">
        <w:rPr>
          <w:rFonts w:ascii="Times New Roman" w:hAnsi="Times New Roman"/>
          <w:b/>
          <w:i/>
        </w:rPr>
        <w:t xml:space="preserve"> at a rate of </w:t>
      </w:r>
      <w:r w:rsidR="00FC0421" w:rsidRPr="00605FF8">
        <w:rPr>
          <w:rFonts w:ascii="Times New Roman" w:hAnsi="Times New Roman"/>
          <w:b/>
          <w:i/>
          <w:u w:val="single"/>
        </w:rPr>
        <w:t>10</w:t>
      </w:r>
      <w:r w:rsidR="0034286B" w:rsidRPr="00605FF8">
        <w:rPr>
          <w:rFonts w:ascii="Times New Roman" w:hAnsi="Times New Roman"/>
          <w:b/>
          <w:i/>
          <w:u w:val="single"/>
        </w:rPr>
        <w:t xml:space="preserve"> points per unexcused absence</w:t>
      </w:r>
      <w:r w:rsidRPr="00605FF8">
        <w:rPr>
          <w:rFonts w:ascii="Times New Roman" w:hAnsi="Times New Roman"/>
          <w:b/>
          <w:i/>
        </w:rPr>
        <w:t>; it is each student’s responsibility to sign the attendance sheet and turn in any check list or questionnaire by the end of each discussion session.</w:t>
      </w:r>
    </w:p>
    <w:p w14:paraId="66CAC774" w14:textId="6B1BD585" w:rsidR="006265E7" w:rsidRPr="0047613D" w:rsidRDefault="006265E7" w:rsidP="00552C89">
      <w:pPr>
        <w:spacing w:after="120"/>
        <w:ind w:left="36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>Quizzes (150 points each).</w:t>
      </w:r>
      <w:r w:rsidR="00C815DB" w:rsidRPr="0047613D">
        <w:rPr>
          <w:rFonts w:ascii="Times New Roman" w:hAnsi="Times New Roman"/>
        </w:rPr>
        <w:t xml:space="preserve"> </w:t>
      </w:r>
      <w:r w:rsidR="00605FF8" w:rsidRPr="0047613D">
        <w:rPr>
          <w:rFonts w:ascii="Times New Roman" w:hAnsi="Times New Roman"/>
        </w:rPr>
        <w:t>All quizzes will be open notes and open book. No use of electronic devices will be allowed during the quizzes.</w:t>
      </w:r>
      <w:r w:rsidR="00605FF8">
        <w:rPr>
          <w:rFonts w:ascii="Times New Roman" w:hAnsi="Times New Roman"/>
        </w:rPr>
        <w:t xml:space="preserve"> </w:t>
      </w:r>
      <w:r w:rsidRPr="0047613D">
        <w:rPr>
          <w:rFonts w:ascii="Times New Roman" w:hAnsi="Times New Roman"/>
        </w:rPr>
        <w:t xml:space="preserve">Each student will have one opportunity during the quarter to recover half of any missed points on either </w:t>
      </w:r>
      <w:r w:rsidR="00DB19C2" w:rsidRPr="0047613D">
        <w:rPr>
          <w:rFonts w:ascii="Times New Roman" w:hAnsi="Times New Roman"/>
        </w:rPr>
        <w:t>Quiz #1 or Quiz #2 (not both).</w:t>
      </w:r>
      <w:r w:rsidR="00982262" w:rsidRPr="0047613D">
        <w:rPr>
          <w:rFonts w:ascii="Times New Roman" w:hAnsi="Times New Roman"/>
        </w:rPr>
        <w:t xml:space="preserve"> </w:t>
      </w:r>
      <w:r w:rsidR="00CB5EE6">
        <w:rPr>
          <w:rFonts w:ascii="Times New Roman" w:hAnsi="Times New Roman"/>
        </w:rPr>
        <w:t xml:space="preserve">May </w:t>
      </w:r>
      <w:r w:rsidR="00707D8F">
        <w:rPr>
          <w:rFonts w:ascii="Times New Roman" w:hAnsi="Times New Roman"/>
        </w:rPr>
        <w:t>13</w:t>
      </w:r>
      <w:r w:rsidRPr="0047613D">
        <w:rPr>
          <w:rFonts w:ascii="Times New Roman" w:hAnsi="Times New Roman"/>
        </w:rPr>
        <w:t xml:space="preserve"> will be the deadline to submit a quiz for re-grading. To have a quiz re-graded, the student must write the correct answers for Quiz #1 or Quiz #2 in their own words, cite the source of this information</w:t>
      </w:r>
      <w:r w:rsidR="00605FF8">
        <w:rPr>
          <w:rFonts w:ascii="Times New Roman" w:hAnsi="Times New Roman"/>
        </w:rPr>
        <w:t xml:space="preserve"> (for example page numbers in textbook), turn in the corrections and the originally graded quiz,</w:t>
      </w:r>
      <w:r w:rsidRPr="0047613D">
        <w:rPr>
          <w:rFonts w:ascii="Times New Roman" w:hAnsi="Times New Roman"/>
        </w:rPr>
        <w:t xml:space="preserve"> and then meet with the Instructor or TA to verbally defend their correct answer(s). A new grade will then be determined and the student will receive half of the </w:t>
      </w:r>
      <w:r w:rsidR="001138F5" w:rsidRPr="0047613D">
        <w:rPr>
          <w:rFonts w:ascii="Times New Roman" w:hAnsi="Times New Roman"/>
        </w:rPr>
        <w:t>point differential between the</w:t>
      </w:r>
      <w:r w:rsidRPr="0047613D">
        <w:rPr>
          <w:rFonts w:ascii="Times New Roman" w:hAnsi="Times New Roman"/>
        </w:rPr>
        <w:t xml:space="preserve"> original and revised scores. Fo</w:t>
      </w:r>
      <w:r w:rsidR="001138F5" w:rsidRPr="0047613D">
        <w:rPr>
          <w:rFonts w:ascii="Times New Roman" w:hAnsi="Times New Roman"/>
        </w:rPr>
        <w:t xml:space="preserve">r example, if a student </w:t>
      </w:r>
      <w:r w:rsidRPr="0047613D">
        <w:rPr>
          <w:rFonts w:ascii="Times New Roman" w:hAnsi="Times New Roman"/>
        </w:rPr>
        <w:t>score</w:t>
      </w:r>
      <w:r w:rsidR="001138F5" w:rsidRPr="0047613D">
        <w:rPr>
          <w:rFonts w:ascii="Times New Roman" w:hAnsi="Times New Roman"/>
        </w:rPr>
        <w:t>d</w:t>
      </w:r>
      <w:r w:rsidRPr="0047613D">
        <w:rPr>
          <w:rFonts w:ascii="Times New Roman" w:hAnsi="Times New Roman"/>
        </w:rPr>
        <w:t xml:space="preserve"> only 90 points on a quiz, then it would be possible to increase the score to a maximum of 120 points (90 + ((150-90)/2)) by submitting correct answers by </w:t>
      </w:r>
      <w:r w:rsidR="000320B4">
        <w:rPr>
          <w:rFonts w:ascii="Times New Roman" w:hAnsi="Times New Roman"/>
        </w:rPr>
        <w:t>February 24</w:t>
      </w:r>
      <w:r w:rsidRPr="0047613D">
        <w:rPr>
          <w:rFonts w:ascii="Times New Roman" w:hAnsi="Times New Roman"/>
        </w:rPr>
        <w:t xml:space="preserve"> and then verbally defending the correct answers in an appointment with the TA or instructor</w:t>
      </w:r>
      <w:r w:rsidR="00CB5EE6">
        <w:rPr>
          <w:rFonts w:ascii="Times New Roman" w:hAnsi="Times New Roman"/>
        </w:rPr>
        <w:t xml:space="preserve"> no later than </w:t>
      </w:r>
      <w:r w:rsidR="000320B4">
        <w:rPr>
          <w:rFonts w:ascii="Times New Roman" w:hAnsi="Times New Roman"/>
        </w:rPr>
        <w:t>March 10</w:t>
      </w:r>
      <w:r w:rsidR="00605FF8">
        <w:rPr>
          <w:rFonts w:ascii="Times New Roman" w:hAnsi="Times New Roman"/>
        </w:rPr>
        <w:t>.</w:t>
      </w:r>
    </w:p>
    <w:p w14:paraId="55505A02" w14:textId="2D6D26D2" w:rsidR="006265E7" w:rsidRPr="0047613D" w:rsidRDefault="0077799E" w:rsidP="00192685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>Recipe</w:t>
      </w:r>
      <w:r w:rsidR="00CB5EE6">
        <w:rPr>
          <w:rFonts w:ascii="Times New Roman" w:hAnsi="Times New Roman"/>
          <w:b/>
        </w:rPr>
        <w:t xml:space="preserve"> paper </w:t>
      </w:r>
      <w:r w:rsidR="00CB5EE6" w:rsidRPr="002536C2">
        <w:rPr>
          <w:rFonts w:ascii="Times New Roman" w:hAnsi="Times New Roman"/>
          <w:b/>
          <w:u w:val="single"/>
        </w:rPr>
        <w:t xml:space="preserve">due </w:t>
      </w:r>
      <w:r w:rsidR="0083409F">
        <w:rPr>
          <w:rFonts w:ascii="Times New Roman" w:hAnsi="Times New Roman"/>
          <w:b/>
          <w:u w:val="single"/>
        </w:rPr>
        <w:t>January 25</w:t>
      </w:r>
      <w:r w:rsidR="006265E7" w:rsidRPr="0047613D">
        <w:rPr>
          <w:rFonts w:ascii="Times New Roman" w:hAnsi="Times New Roman"/>
          <w:b/>
        </w:rPr>
        <w:t xml:space="preserve"> (100 points</w:t>
      </w:r>
      <w:r w:rsidR="006265E7" w:rsidRPr="0047613D">
        <w:rPr>
          <w:rFonts w:ascii="Times New Roman" w:hAnsi="Times New Roman"/>
        </w:rPr>
        <w:t>). Each student will write a paper of minimum length 3 pages (12 pt fo</w:t>
      </w:r>
      <w:r w:rsidR="00670C16">
        <w:rPr>
          <w:rFonts w:ascii="Times New Roman" w:hAnsi="Times New Roman"/>
        </w:rPr>
        <w:t xml:space="preserve">nt, double spaced, 1” margins, not counting references) </w:t>
      </w:r>
      <w:r w:rsidR="006265E7" w:rsidRPr="0047613D">
        <w:rPr>
          <w:rFonts w:ascii="Times New Roman" w:hAnsi="Times New Roman"/>
        </w:rPr>
        <w:t xml:space="preserve">about a food recipe. </w:t>
      </w:r>
      <w:r w:rsidR="00670C16">
        <w:rPr>
          <w:rFonts w:ascii="Times New Roman" w:hAnsi="Times New Roman"/>
        </w:rPr>
        <w:t xml:space="preserve">References should be cited within the text, followed by a reference list after the text. </w:t>
      </w:r>
      <w:r w:rsidR="006265E7" w:rsidRPr="0047613D">
        <w:rPr>
          <w:rFonts w:ascii="Times New Roman" w:hAnsi="Times New Roman"/>
        </w:rPr>
        <w:t xml:space="preserve">At least one reference must be a </w:t>
      </w:r>
      <w:r w:rsidR="0015226D" w:rsidRPr="0047613D">
        <w:rPr>
          <w:rFonts w:ascii="Times New Roman" w:hAnsi="Times New Roman"/>
        </w:rPr>
        <w:t>more authoritative source than the text</w:t>
      </w:r>
      <w:r w:rsidR="006265E7" w:rsidRPr="0047613D">
        <w:rPr>
          <w:rFonts w:ascii="Times New Roman" w:hAnsi="Times New Roman"/>
        </w:rPr>
        <w:t xml:space="preserve">book </w:t>
      </w:r>
      <w:r w:rsidR="00670C16">
        <w:rPr>
          <w:rFonts w:ascii="Times New Roman" w:hAnsi="Times New Roman"/>
        </w:rPr>
        <w:t>or Wiki</w:t>
      </w:r>
      <w:r w:rsidR="0015226D" w:rsidRPr="0047613D">
        <w:rPr>
          <w:rFonts w:ascii="Times New Roman" w:hAnsi="Times New Roman"/>
        </w:rPr>
        <w:t>pedia. The paper should discuss</w:t>
      </w:r>
      <w:r w:rsidR="000C4471">
        <w:rPr>
          <w:rFonts w:ascii="Times New Roman" w:hAnsi="Times New Roman"/>
        </w:rPr>
        <w:t xml:space="preserve"> at least</w:t>
      </w:r>
      <w:r w:rsidR="0015226D" w:rsidRPr="0047613D">
        <w:rPr>
          <w:rFonts w:ascii="Times New Roman" w:hAnsi="Times New Roman"/>
        </w:rPr>
        <w:t xml:space="preserve"> </w:t>
      </w:r>
      <w:r w:rsidR="0015226D" w:rsidRPr="00BF1B2B">
        <w:rPr>
          <w:rFonts w:ascii="Times New Roman" w:hAnsi="Times New Roman"/>
          <w:u w:val="single"/>
        </w:rPr>
        <w:t>5 different plant ingredients in detail</w:t>
      </w:r>
      <w:r w:rsidR="0015226D" w:rsidRPr="0047613D">
        <w:rPr>
          <w:rFonts w:ascii="Times New Roman" w:hAnsi="Times New Roman"/>
        </w:rPr>
        <w:t xml:space="preserve">. </w:t>
      </w:r>
      <w:r w:rsidR="006265E7" w:rsidRPr="0047613D">
        <w:rPr>
          <w:rFonts w:ascii="Times New Roman" w:hAnsi="Times New Roman"/>
        </w:rPr>
        <w:t>This should include the common name, scientific name</w:t>
      </w:r>
      <w:r w:rsidR="0089463F">
        <w:rPr>
          <w:rFonts w:ascii="Times New Roman" w:hAnsi="Times New Roman"/>
        </w:rPr>
        <w:t xml:space="preserve"> (this must </w:t>
      </w:r>
      <w:r w:rsidR="0089463F">
        <w:rPr>
          <w:rFonts w:ascii="Times New Roman" w:hAnsi="Times New Roman"/>
        </w:rPr>
        <w:lastRenderedPageBreak/>
        <w:t>be written correctly</w:t>
      </w:r>
      <w:r w:rsidR="00192685">
        <w:rPr>
          <w:rFonts w:ascii="Times New Roman" w:hAnsi="Times New Roman"/>
        </w:rPr>
        <w:t xml:space="preserve"> in italics or underlined (</w:t>
      </w:r>
      <w:r w:rsidR="003775DD">
        <w:rPr>
          <w:rFonts w:ascii="Times New Roman" w:hAnsi="Times New Roman"/>
          <w:i/>
        </w:rPr>
        <w:t>Genus</w:t>
      </w:r>
      <w:bookmarkStart w:id="0" w:name="_GoBack"/>
      <w:bookmarkEnd w:id="0"/>
      <w:r w:rsidR="00192685">
        <w:rPr>
          <w:rFonts w:ascii="Times New Roman" w:hAnsi="Times New Roman"/>
          <w:i/>
        </w:rPr>
        <w:t xml:space="preserve"> species</w:t>
      </w:r>
      <w:r w:rsidR="00192685">
        <w:rPr>
          <w:rFonts w:ascii="Times New Roman" w:hAnsi="Times New Roman"/>
        </w:rPr>
        <w:t>)</w:t>
      </w:r>
      <w:r w:rsidR="0089463F">
        <w:rPr>
          <w:rFonts w:ascii="Times New Roman" w:hAnsi="Times New Roman"/>
        </w:rPr>
        <w:t>– Basil</w:t>
      </w:r>
      <w:r w:rsidR="00192685">
        <w:rPr>
          <w:rFonts w:ascii="Times New Roman" w:hAnsi="Times New Roman"/>
        </w:rPr>
        <w:t>’s scientific name</w:t>
      </w:r>
      <w:r w:rsidR="0089463F">
        <w:rPr>
          <w:rFonts w:ascii="Times New Roman" w:hAnsi="Times New Roman"/>
        </w:rPr>
        <w:t xml:space="preserve"> is</w:t>
      </w:r>
      <w:r w:rsidR="00192685">
        <w:rPr>
          <w:rFonts w:ascii="Times New Roman" w:hAnsi="Times New Roman"/>
        </w:rPr>
        <w:t xml:space="preserve"> </w:t>
      </w:r>
      <w:hyperlink r:id="rId7" w:tooltip="List of basil cultivars" w:history="1">
        <w:r w:rsidR="00192685" w:rsidRPr="00192685">
          <w:rPr>
            <w:rStyle w:val="Hyperlink"/>
            <w:i/>
            <w:iCs/>
            <w:u w:val="none"/>
          </w:rPr>
          <w:t>Ocimum basilicum</w:t>
        </w:r>
      </w:hyperlink>
      <w:r w:rsidR="006265E7" w:rsidRPr="0047613D">
        <w:rPr>
          <w:rFonts w:ascii="Times New Roman" w:hAnsi="Times New Roman"/>
        </w:rPr>
        <w:t xml:space="preserve">, part of the plant used and place of origin of the domesticated plant. </w:t>
      </w:r>
      <w:r w:rsidR="00714E01">
        <w:rPr>
          <w:rFonts w:ascii="Times New Roman" w:hAnsi="Times New Roman"/>
        </w:rPr>
        <w:t xml:space="preserve">The correct botanical description must be used for the part of the plant used. For example, for onion it is not sufficiently precise to say “the entire onion after peeling”. </w:t>
      </w:r>
      <w:r w:rsidR="005B5343">
        <w:rPr>
          <w:rFonts w:ascii="Times New Roman" w:hAnsi="Times New Roman"/>
        </w:rPr>
        <w:t xml:space="preserve">Instead it might mention that “the bulb of the onion is chopped. The bulb consists of modified fleshy leaves and stem.” (Reference: </w:t>
      </w:r>
      <w:hyperlink r:id="rId8" w:history="1">
        <w:r w:rsidR="005B5343" w:rsidRPr="00873E6A">
          <w:rPr>
            <w:rStyle w:val="Hyperlink"/>
            <w:rFonts w:ascii="Times New Roman" w:hAnsi="Times New Roman"/>
          </w:rPr>
          <w:t>https://en.wikipedia.org/wiki/Bulb)</w:t>
        </w:r>
      </w:hyperlink>
      <w:r w:rsidR="000320B4">
        <w:rPr>
          <w:rFonts w:ascii="Times New Roman" w:hAnsi="Times New Roman"/>
        </w:rPr>
        <w:t>.</w:t>
      </w:r>
      <w:r w:rsidR="005B5343">
        <w:rPr>
          <w:rFonts w:ascii="Times New Roman" w:hAnsi="Times New Roman"/>
        </w:rPr>
        <w:t xml:space="preserve"> </w:t>
      </w:r>
      <w:r w:rsidR="006265E7" w:rsidRPr="0047613D">
        <w:rPr>
          <w:rFonts w:ascii="Times New Roman" w:hAnsi="Times New Roman"/>
        </w:rPr>
        <w:t>The paper should be written as an essay, composed of paragraphs with some interesting insights a</w:t>
      </w:r>
      <w:r w:rsidR="00982262" w:rsidRPr="0047613D">
        <w:rPr>
          <w:rFonts w:ascii="Times New Roman" w:hAnsi="Times New Roman"/>
        </w:rPr>
        <w:t>nd comments – not written as preparation or cooking</w:t>
      </w:r>
      <w:r w:rsidR="00DB19C2" w:rsidRPr="0047613D">
        <w:rPr>
          <w:rFonts w:ascii="Times New Roman" w:hAnsi="Times New Roman"/>
        </w:rPr>
        <w:t xml:space="preserve"> instructions. </w:t>
      </w:r>
      <w:r w:rsidR="006265E7" w:rsidRPr="0047613D">
        <w:rPr>
          <w:rFonts w:ascii="Times New Roman" w:hAnsi="Times New Roman"/>
        </w:rPr>
        <w:t>Bonus points wil</w:t>
      </w:r>
      <w:r w:rsidR="00982262" w:rsidRPr="0047613D">
        <w:rPr>
          <w:rFonts w:ascii="Times New Roman" w:hAnsi="Times New Roman"/>
        </w:rPr>
        <w:t xml:space="preserve">l be awarded for turning the paper </w:t>
      </w:r>
      <w:r w:rsidR="006265E7" w:rsidRPr="0047613D">
        <w:rPr>
          <w:rFonts w:ascii="Times New Roman" w:hAnsi="Times New Roman"/>
        </w:rPr>
        <w:t xml:space="preserve">in early </w:t>
      </w:r>
      <w:r w:rsidR="006265E7" w:rsidRPr="00714E01">
        <w:rPr>
          <w:rFonts w:ascii="Times New Roman" w:hAnsi="Times New Roman"/>
        </w:rPr>
        <w:t>(10 points</w:t>
      </w:r>
      <w:r w:rsidR="00982262" w:rsidRPr="00714E01">
        <w:rPr>
          <w:rFonts w:ascii="Times New Roman" w:hAnsi="Times New Roman"/>
        </w:rPr>
        <w:t xml:space="preserve"> </w:t>
      </w:r>
      <w:r w:rsidR="00707D8F">
        <w:rPr>
          <w:rFonts w:ascii="Times New Roman" w:hAnsi="Times New Roman"/>
        </w:rPr>
        <w:t xml:space="preserve">if on or before </w:t>
      </w:r>
      <w:r w:rsidR="005B5343">
        <w:rPr>
          <w:rFonts w:ascii="Times New Roman" w:hAnsi="Times New Roman"/>
        </w:rPr>
        <w:t>January 18th</w:t>
      </w:r>
      <w:r w:rsidR="00982262" w:rsidRPr="00714E01">
        <w:rPr>
          <w:rFonts w:ascii="Times New Roman" w:hAnsi="Times New Roman"/>
        </w:rPr>
        <w:t>). A</w:t>
      </w:r>
      <w:r w:rsidR="00982262" w:rsidRPr="0047613D">
        <w:rPr>
          <w:rFonts w:ascii="Times New Roman" w:hAnsi="Times New Roman"/>
        </w:rPr>
        <w:t xml:space="preserve"> paper turned in </w:t>
      </w:r>
      <w:r w:rsidR="00707D8F">
        <w:rPr>
          <w:rFonts w:ascii="Times New Roman" w:hAnsi="Times New Roman"/>
        </w:rPr>
        <w:t xml:space="preserve">on </w:t>
      </w:r>
      <w:r w:rsidR="000C4471">
        <w:rPr>
          <w:rFonts w:ascii="Times New Roman" w:hAnsi="Times New Roman"/>
        </w:rPr>
        <w:t>January 25</w:t>
      </w:r>
      <w:r w:rsidR="00982262" w:rsidRPr="0047613D">
        <w:rPr>
          <w:rFonts w:ascii="Times New Roman" w:hAnsi="Times New Roman"/>
        </w:rPr>
        <w:t xml:space="preserve"> </w:t>
      </w:r>
      <w:r w:rsidR="006265E7" w:rsidRPr="0047613D">
        <w:rPr>
          <w:rFonts w:ascii="Times New Roman" w:hAnsi="Times New Roman"/>
        </w:rPr>
        <w:t>can receive a maxim</w:t>
      </w:r>
      <w:r w:rsidR="00BA7593" w:rsidRPr="0047613D">
        <w:rPr>
          <w:rFonts w:ascii="Times New Roman" w:hAnsi="Times New Roman"/>
        </w:rPr>
        <w:t xml:space="preserve">um of </w:t>
      </w:r>
      <w:r w:rsidR="000C4471">
        <w:rPr>
          <w:rFonts w:ascii="Times New Roman" w:hAnsi="Times New Roman"/>
        </w:rPr>
        <w:t>100</w:t>
      </w:r>
      <w:r w:rsidR="00BA7593" w:rsidRPr="0047613D">
        <w:rPr>
          <w:rFonts w:ascii="Times New Roman" w:hAnsi="Times New Roman"/>
        </w:rPr>
        <w:t xml:space="preserve"> points</w:t>
      </w:r>
      <w:r w:rsidR="00DB19C2" w:rsidRPr="0047613D">
        <w:rPr>
          <w:rFonts w:ascii="Times New Roman" w:hAnsi="Times New Roman"/>
        </w:rPr>
        <w:t xml:space="preserve">. </w:t>
      </w:r>
      <w:r w:rsidR="006265E7" w:rsidRPr="0047613D">
        <w:rPr>
          <w:rFonts w:ascii="Times New Roman" w:hAnsi="Times New Roman"/>
        </w:rPr>
        <w:t xml:space="preserve">No credit can be earned </w:t>
      </w:r>
      <w:r w:rsidR="00714E01">
        <w:rPr>
          <w:rFonts w:ascii="Times New Roman" w:hAnsi="Times New Roman"/>
        </w:rPr>
        <w:t>f</w:t>
      </w:r>
      <w:r w:rsidR="00CB5EE6">
        <w:rPr>
          <w:rFonts w:ascii="Times New Roman" w:hAnsi="Times New Roman"/>
        </w:rPr>
        <w:t xml:space="preserve">or a paper turned in after </w:t>
      </w:r>
      <w:r w:rsidR="000C4471">
        <w:rPr>
          <w:rFonts w:ascii="Times New Roman" w:hAnsi="Times New Roman"/>
        </w:rPr>
        <w:t>January 25</w:t>
      </w:r>
      <w:r w:rsidR="006265E7" w:rsidRPr="0047613D">
        <w:rPr>
          <w:rFonts w:ascii="Times New Roman" w:hAnsi="Times New Roman"/>
        </w:rPr>
        <w:t xml:space="preserve">. Papers </w:t>
      </w:r>
      <w:r w:rsidR="000320B4">
        <w:rPr>
          <w:rFonts w:ascii="Times New Roman" w:hAnsi="Times New Roman"/>
        </w:rPr>
        <w:t xml:space="preserve">should be </w:t>
      </w:r>
      <w:r w:rsidR="0086252A" w:rsidRPr="0047613D">
        <w:rPr>
          <w:rFonts w:ascii="Times New Roman" w:hAnsi="Times New Roman"/>
        </w:rPr>
        <w:t xml:space="preserve">submitted </w:t>
      </w:r>
      <w:r w:rsidR="005B5343">
        <w:rPr>
          <w:rFonts w:ascii="Times New Roman" w:hAnsi="Times New Roman"/>
        </w:rPr>
        <w:t>to iLearn</w:t>
      </w:r>
      <w:r w:rsidR="0086252A" w:rsidRPr="0047613D">
        <w:rPr>
          <w:rFonts w:ascii="Times New Roman" w:hAnsi="Times New Roman"/>
        </w:rPr>
        <w:t xml:space="preserve">. </w:t>
      </w:r>
      <w:r w:rsidR="006265E7" w:rsidRPr="0047613D">
        <w:rPr>
          <w:rFonts w:ascii="Times New Roman" w:hAnsi="Times New Roman"/>
        </w:rPr>
        <w:t xml:space="preserve">Midnight is the cutoff time for each date (the night of </w:t>
      </w:r>
      <w:r w:rsidR="005B5343">
        <w:rPr>
          <w:rFonts w:ascii="Times New Roman" w:hAnsi="Times New Roman"/>
        </w:rPr>
        <w:t>January 25</w:t>
      </w:r>
      <w:r w:rsidR="006265E7" w:rsidRPr="0047613D">
        <w:rPr>
          <w:rFonts w:ascii="Times New Roman" w:hAnsi="Times New Roman"/>
        </w:rPr>
        <w:t xml:space="preserve"> for example).</w:t>
      </w:r>
    </w:p>
    <w:p w14:paraId="0699F08C" w14:textId="77777777" w:rsidR="006265E7" w:rsidRPr="0047613D" w:rsidRDefault="006265E7" w:rsidP="00552C89">
      <w:pPr>
        <w:spacing w:after="120"/>
        <w:ind w:left="36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>Group Presentation (150 points).</w:t>
      </w:r>
      <w:r w:rsidRPr="0047613D">
        <w:rPr>
          <w:rFonts w:ascii="Times New Roman" w:hAnsi="Times New Roman"/>
        </w:rPr>
        <w:t xml:space="preserve"> Groups</w:t>
      </w:r>
      <w:r w:rsidR="00982262" w:rsidRPr="0047613D">
        <w:rPr>
          <w:rFonts w:ascii="Times New Roman" w:hAnsi="Times New Roman"/>
        </w:rPr>
        <w:t xml:space="preserve"> composed of four students </w:t>
      </w:r>
      <w:r w:rsidRPr="0047613D">
        <w:rPr>
          <w:rFonts w:ascii="Times New Roman" w:hAnsi="Times New Roman"/>
        </w:rPr>
        <w:t>will be established at the beginning of the quarter. Students are encouraged to partner with others w</w:t>
      </w:r>
      <w:r w:rsidR="00BA7593" w:rsidRPr="0047613D">
        <w:rPr>
          <w:rFonts w:ascii="Times New Roman" w:hAnsi="Times New Roman"/>
        </w:rPr>
        <w:t>ho they do not already know</w:t>
      </w:r>
      <w:r w:rsidRPr="0047613D">
        <w:rPr>
          <w:rFonts w:ascii="Times New Roman" w:hAnsi="Times New Roman"/>
        </w:rPr>
        <w:t>. Each group will develop a 10-15 minute presentation using PowerPoint on any plant and its relevance to humans, and each student will be responsible for ¼ of the presentation time (~3 minutes). The “notes page” feature of PowerPoint should be used to include information that will be s</w:t>
      </w:r>
      <w:r w:rsidR="00672BB4">
        <w:rPr>
          <w:rFonts w:ascii="Times New Roman" w:hAnsi="Times New Roman"/>
        </w:rPr>
        <w:t xml:space="preserve">tated about each slide. The </w:t>
      </w:r>
      <w:r w:rsidRPr="0047613D">
        <w:rPr>
          <w:rFonts w:ascii="Times New Roman" w:hAnsi="Times New Roman"/>
        </w:rPr>
        <w:t>presentations will be posted on the class website after they have been presented in class (</w:t>
      </w:r>
      <w:r w:rsidR="00CB5EE6">
        <w:rPr>
          <w:rFonts w:ascii="Times New Roman" w:hAnsi="Times New Roman"/>
        </w:rPr>
        <w:t xml:space="preserve">May </w:t>
      </w:r>
      <w:r w:rsidR="00997736">
        <w:rPr>
          <w:rFonts w:ascii="Times New Roman" w:hAnsi="Times New Roman"/>
        </w:rPr>
        <w:t>6</w:t>
      </w:r>
      <w:r w:rsidR="00DA5D4E">
        <w:rPr>
          <w:rFonts w:ascii="Times New Roman" w:hAnsi="Times New Roman"/>
        </w:rPr>
        <w:t xml:space="preserve"> through May 27</w:t>
      </w:r>
      <w:r w:rsidR="005814F6" w:rsidRPr="0047613D">
        <w:rPr>
          <w:rFonts w:ascii="Times New Roman" w:hAnsi="Times New Roman"/>
        </w:rPr>
        <w:t xml:space="preserve">). Each </w:t>
      </w:r>
      <w:r w:rsidR="00672BB4">
        <w:rPr>
          <w:rFonts w:ascii="Times New Roman" w:hAnsi="Times New Roman"/>
        </w:rPr>
        <w:t xml:space="preserve">person </w:t>
      </w:r>
      <w:r w:rsidR="005814F6" w:rsidRPr="0047613D">
        <w:rPr>
          <w:rFonts w:ascii="Times New Roman" w:hAnsi="Times New Roman"/>
        </w:rPr>
        <w:t>will receive 30</w:t>
      </w:r>
      <w:r w:rsidRPr="0047613D">
        <w:rPr>
          <w:rFonts w:ascii="Times New Roman" w:hAnsi="Times New Roman"/>
        </w:rPr>
        <w:t xml:space="preserve"> points simply for completing </w:t>
      </w:r>
      <w:r w:rsidR="005814F6" w:rsidRPr="0047613D">
        <w:rPr>
          <w:rFonts w:ascii="Times New Roman" w:hAnsi="Times New Roman"/>
        </w:rPr>
        <w:t>the assignment; the remaining 120</w:t>
      </w:r>
      <w:r w:rsidRPr="0047613D">
        <w:rPr>
          <w:rFonts w:ascii="Times New Roman" w:hAnsi="Times New Roman"/>
        </w:rPr>
        <w:t xml:space="preserve"> points will be determined by the quality of the preparation by the group and prese</w:t>
      </w:r>
      <w:r w:rsidR="00DB19C2" w:rsidRPr="0047613D">
        <w:rPr>
          <w:rFonts w:ascii="Times New Roman" w:hAnsi="Times New Roman"/>
        </w:rPr>
        <w:t xml:space="preserve">ntation by each student. Advice </w:t>
      </w:r>
      <w:r w:rsidRPr="0047613D">
        <w:rPr>
          <w:rFonts w:ascii="Times New Roman" w:hAnsi="Times New Roman"/>
        </w:rPr>
        <w:t>will be provided to help identify benchmarks for prepar</w:t>
      </w:r>
      <w:r w:rsidR="00DB19C2" w:rsidRPr="0047613D">
        <w:rPr>
          <w:rFonts w:ascii="Times New Roman" w:hAnsi="Times New Roman"/>
        </w:rPr>
        <w:t xml:space="preserve">ation and delivery of talks. A </w:t>
      </w:r>
      <w:r w:rsidRPr="0047613D">
        <w:rPr>
          <w:rFonts w:ascii="Times New Roman" w:hAnsi="Times New Roman"/>
        </w:rPr>
        <w:t>checklist will be used to gu</w:t>
      </w:r>
      <w:r w:rsidR="00352105" w:rsidRPr="0047613D">
        <w:rPr>
          <w:rFonts w:ascii="Times New Roman" w:hAnsi="Times New Roman"/>
        </w:rPr>
        <w:t>ide the grading for the other 120</w:t>
      </w:r>
      <w:r w:rsidRPr="0047613D">
        <w:rPr>
          <w:rFonts w:ascii="Times New Roman" w:hAnsi="Times New Roman"/>
        </w:rPr>
        <w:t xml:space="preserve"> points.</w:t>
      </w:r>
    </w:p>
    <w:p w14:paraId="5AADDAF6" w14:textId="77777777" w:rsidR="006265E7" w:rsidRPr="0047613D" w:rsidRDefault="000C107B" w:rsidP="00552C89">
      <w:pPr>
        <w:spacing w:after="120"/>
        <w:ind w:left="72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 xml:space="preserve">Extra Credit Opportunity. </w:t>
      </w:r>
      <w:r w:rsidRPr="0047613D">
        <w:rPr>
          <w:rFonts w:ascii="Times New Roman" w:hAnsi="Times New Roman"/>
        </w:rPr>
        <w:t xml:space="preserve">Any </w:t>
      </w:r>
      <w:r w:rsidR="006265E7" w:rsidRPr="0047613D">
        <w:rPr>
          <w:rFonts w:ascii="Times New Roman" w:hAnsi="Times New Roman"/>
        </w:rPr>
        <w:t>student can earn a maximum of 2</w:t>
      </w:r>
      <w:r w:rsidRPr="0047613D">
        <w:rPr>
          <w:rFonts w:ascii="Times New Roman" w:hAnsi="Times New Roman"/>
        </w:rPr>
        <w:t>0 bonus points by writing a short</w:t>
      </w:r>
      <w:r w:rsidR="00AA6475" w:rsidRPr="0047613D">
        <w:rPr>
          <w:rFonts w:ascii="Times New Roman" w:hAnsi="Times New Roman"/>
        </w:rPr>
        <w:t xml:space="preserve"> (3-5 pages, references cited in text)</w:t>
      </w:r>
      <w:r w:rsidRPr="0047613D">
        <w:rPr>
          <w:rFonts w:ascii="Times New Roman" w:hAnsi="Times New Roman"/>
        </w:rPr>
        <w:t>, original paper related to</w:t>
      </w:r>
      <w:r w:rsidR="006265E7" w:rsidRPr="0047613D">
        <w:rPr>
          <w:rFonts w:ascii="Times New Roman" w:hAnsi="Times New Roman"/>
        </w:rPr>
        <w:t xml:space="preserve"> </w:t>
      </w:r>
      <w:r w:rsidRPr="0047613D">
        <w:rPr>
          <w:rFonts w:ascii="Times New Roman" w:hAnsi="Times New Roman"/>
        </w:rPr>
        <w:t>any group</w:t>
      </w:r>
      <w:r w:rsidR="006265E7" w:rsidRPr="0047613D">
        <w:rPr>
          <w:rFonts w:ascii="Times New Roman" w:hAnsi="Times New Roman"/>
        </w:rPr>
        <w:t xml:space="preserve"> presentation</w:t>
      </w:r>
      <w:r w:rsidRPr="0047613D">
        <w:rPr>
          <w:rFonts w:ascii="Times New Roman" w:hAnsi="Times New Roman"/>
        </w:rPr>
        <w:t xml:space="preserve"> (</w:t>
      </w:r>
      <w:r w:rsidR="006265E7" w:rsidRPr="0047613D">
        <w:rPr>
          <w:rFonts w:ascii="Times New Roman" w:hAnsi="Times New Roman"/>
        </w:rPr>
        <w:t>thei</w:t>
      </w:r>
      <w:r w:rsidRPr="0047613D">
        <w:rPr>
          <w:rFonts w:ascii="Times New Roman" w:hAnsi="Times New Roman"/>
        </w:rPr>
        <w:t>r own group or anoth</w:t>
      </w:r>
      <w:r w:rsidR="00672BB4">
        <w:rPr>
          <w:rFonts w:ascii="Times New Roman" w:hAnsi="Times New Roman"/>
        </w:rPr>
        <w:t xml:space="preserve">er group). The </w:t>
      </w:r>
      <w:r w:rsidR="00CB5EE6">
        <w:rPr>
          <w:rFonts w:ascii="Times New Roman" w:hAnsi="Times New Roman"/>
        </w:rPr>
        <w:t>due date for this will be June 5</w:t>
      </w:r>
      <w:r w:rsidRPr="0047613D">
        <w:rPr>
          <w:rFonts w:ascii="Times New Roman" w:hAnsi="Times New Roman"/>
        </w:rPr>
        <w:t xml:space="preserve">. </w:t>
      </w:r>
      <w:r w:rsidR="006265E7" w:rsidRPr="0047613D">
        <w:rPr>
          <w:rFonts w:ascii="Times New Roman" w:hAnsi="Times New Roman"/>
        </w:rPr>
        <w:t xml:space="preserve">There will be no date-determined </w:t>
      </w:r>
      <w:r w:rsidRPr="0047613D">
        <w:rPr>
          <w:rFonts w:ascii="Times New Roman" w:hAnsi="Times New Roman"/>
        </w:rPr>
        <w:t xml:space="preserve">additional </w:t>
      </w:r>
      <w:r w:rsidR="006265E7" w:rsidRPr="0047613D">
        <w:rPr>
          <w:rFonts w:ascii="Times New Roman" w:hAnsi="Times New Roman"/>
        </w:rPr>
        <w:t>bonus points or half credit for these extra credit papers.</w:t>
      </w:r>
    </w:p>
    <w:p w14:paraId="5AB600BB" w14:textId="3CE7303B" w:rsidR="006265E7" w:rsidRPr="0047613D" w:rsidRDefault="006265E7" w:rsidP="00552C89">
      <w:pPr>
        <w:spacing w:after="120"/>
        <w:ind w:left="36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 xml:space="preserve">Plant Identification (50 points). </w:t>
      </w:r>
      <w:r w:rsidRPr="0047613D">
        <w:rPr>
          <w:rFonts w:ascii="Times New Roman" w:hAnsi="Times New Roman"/>
        </w:rPr>
        <w:t>A short exercise on plants in the UC</w:t>
      </w:r>
      <w:r w:rsidR="00982262" w:rsidRPr="0047613D">
        <w:rPr>
          <w:rFonts w:ascii="Times New Roman" w:hAnsi="Times New Roman"/>
        </w:rPr>
        <w:t xml:space="preserve">R Botanic Gardens is due on </w:t>
      </w:r>
      <w:r w:rsidR="0083409F" w:rsidRPr="007F2739">
        <w:rPr>
          <w:rFonts w:ascii="Times New Roman" w:hAnsi="Times New Roman"/>
          <w:u w:val="single"/>
        </w:rPr>
        <w:t>February 8</w:t>
      </w:r>
      <w:r w:rsidRPr="0047613D">
        <w:rPr>
          <w:rFonts w:ascii="Times New Roman" w:hAnsi="Times New Roman"/>
        </w:rPr>
        <w:t>. This exercise requires the statement of the common name, scientific name and part o</w:t>
      </w:r>
      <w:r w:rsidR="00982262" w:rsidRPr="0047613D">
        <w:rPr>
          <w:rFonts w:ascii="Times New Roman" w:hAnsi="Times New Roman"/>
        </w:rPr>
        <w:t>f the plant used</w:t>
      </w:r>
      <w:r w:rsidRPr="0047613D">
        <w:rPr>
          <w:rFonts w:ascii="Times New Roman" w:hAnsi="Times New Roman"/>
        </w:rPr>
        <w:t>.</w:t>
      </w:r>
    </w:p>
    <w:p w14:paraId="1346FF52" w14:textId="77777777" w:rsidR="00EB0C74" w:rsidRPr="0047613D" w:rsidRDefault="006265E7" w:rsidP="00552C89">
      <w:pPr>
        <w:spacing w:after="120"/>
        <w:ind w:left="36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 xml:space="preserve">Other Bonus Opportunities (maximum 20 points). </w:t>
      </w:r>
      <w:r w:rsidRPr="0047613D">
        <w:rPr>
          <w:rFonts w:ascii="Times New Roman" w:hAnsi="Times New Roman"/>
        </w:rPr>
        <w:t xml:space="preserve">At any time, </w:t>
      </w:r>
      <w:r w:rsidR="00672BB4">
        <w:rPr>
          <w:rFonts w:ascii="Times New Roman" w:hAnsi="Times New Roman"/>
        </w:rPr>
        <w:t>a question</w:t>
      </w:r>
      <w:r w:rsidRPr="0047613D">
        <w:rPr>
          <w:rFonts w:ascii="Times New Roman" w:hAnsi="Times New Roman"/>
        </w:rPr>
        <w:t xml:space="preserve"> may arise from</w:t>
      </w:r>
      <w:r w:rsidR="00672BB4">
        <w:rPr>
          <w:rFonts w:ascii="Times New Roman" w:hAnsi="Times New Roman"/>
        </w:rPr>
        <w:t xml:space="preserve"> a lecture</w:t>
      </w:r>
      <w:r w:rsidRPr="0047613D">
        <w:rPr>
          <w:rFonts w:ascii="Times New Roman" w:hAnsi="Times New Roman"/>
        </w:rPr>
        <w:t xml:space="preserve"> or discussion which would be inter</w:t>
      </w:r>
      <w:r w:rsidR="00672BB4">
        <w:rPr>
          <w:rFonts w:ascii="Times New Roman" w:hAnsi="Times New Roman"/>
        </w:rPr>
        <w:t>esting to pursue</w:t>
      </w:r>
      <w:r w:rsidR="000C107B" w:rsidRPr="0047613D">
        <w:rPr>
          <w:rFonts w:ascii="Times New Roman" w:hAnsi="Times New Roman"/>
        </w:rPr>
        <w:t xml:space="preserve">. </w:t>
      </w:r>
      <w:r w:rsidRPr="0047613D">
        <w:rPr>
          <w:rFonts w:ascii="Times New Roman" w:hAnsi="Times New Roman"/>
        </w:rPr>
        <w:t xml:space="preserve">Each student will be allowed a maximum of two opportunities to earn up to 10 </w:t>
      </w:r>
      <w:r w:rsidR="000C107B" w:rsidRPr="0047613D">
        <w:rPr>
          <w:rFonts w:ascii="Times New Roman" w:hAnsi="Times New Roman"/>
        </w:rPr>
        <w:t xml:space="preserve">points to pursue the answer and encapsulate the information in a </w:t>
      </w:r>
      <w:r w:rsidR="000C107B" w:rsidRPr="0083409F">
        <w:rPr>
          <w:rFonts w:ascii="Times New Roman" w:hAnsi="Times New Roman"/>
          <w:u w:val="single"/>
        </w:rPr>
        <w:t>one slide presentation</w:t>
      </w:r>
      <w:r w:rsidR="000C107B" w:rsidRPr="0047613D">
        <w:rPr>
          <w:rFonts w:ascii="Times New Roman" w:hAnsi="Times New Roman"/>
        </w:rPr>
        <w:t xml:space="preserve">. Answers to questions must </w:t>
      </w:r>
      <w:r w:rsidRPr="0047613D">
        <w:rPr>
          <w:rFonts w:ascii="Times New Roman" w:hAnsi="Times New Roman"/>
        </w:rPr>
        <w:t>be</w:t>
      </w:r>
      <w:r w:rsidR="00034469">
        <w:rPr>
          <w:rFonts w:ascii="Times New Roman" w:hAnsi="Times New Roman"/>
        </w:rPr>
        <w:t xml:space="preserve"> ready for presentation by the </w:t>
      </w:r>
      <w:r w:rsidR="00A70B54">
        <w:rPr>
          <w:rFonts w:ascii="Times New Roman" w:hAnsi="Times New Roman"/>
        </w:rPr>
        <w:t>Friday</w:t>
      </w:r>
      <w:r w:rsidR="00A3168B" w:rsidRPr="0047613D">
        <w:rPr>
          <w:rFonts w:ascii="Times New Roman" w:hAnsi="Times New Roman"/>
        </w:rPr>
        <w:t xml:space="preserve"> </w:t>
      </w:r>
      <w:r w:rsidR="00034469">
        <w:rPr>
          <w:rFonts w:ascii="Times New Roman" w:hAnsi="Times New Roman"/>
        </w:rPr>
        <w:t xml:space="preserve">of the next week </w:t>
      </w:r>
      <w:r w:rsidR="00A3168B" w:rsidRPr="0047613D">
        <w:rPr>
          <w:rFonts w:ascii="Times New Roman" w:hAnsi="Times New Roman"/>
        </w:rPr>
        <w:t xml:space="preserve">after the question </w:t>
      </w:r>
      <w:r w:rsidRPr="0047613D">
        <w:rPr>
          <w:rFonts w:ascii="Times New Roman" w:hAnsi="Times New Roman"/>
        </w:rPr>
        <w:t>arises</w:t>
      </w:r>
      <w:r w:rsidR="000C107B" w:rsidRPr="0047613D">
        <w:rPr>
          <w:rFonts w:ascii="Times New Roman" w:hAnsi="Times New Roman"/>
        </w:rPr>
        <w:t>,</w:t>
      </w:r>
      <w:r w:rsidRPr="0047613D">
        <w:rPr>
          <w:rFonts w:ascii="Times New Roman" w:hAnsi="Times New Roman"/>
        </w:rPr>
        <w:t xml:space="preserve"> but will b</w:t>
      </w:r>
      <w:r w:rsidR="000566A9">
        <w:rPr>
          <w:rFonts w:ascii="Times New Roman" w:hAnsi="Times New Roman"/>
        </w:rPr>
        <w:t>e welcome during any class up until that date</w:t>
      </w:r>
      <w:r w:rsidR="000C107B" w:rsidRPr="0047613D">
        <w:rPr>
          <w:rFonts w:ascii="Times New Roman" w:hAnsi="Times New Roman"/>
        </w:rPr>
        <w:t xml:space="preserve">. Each one-slide presentation will be limited to </w:t>
      </w:r>
      <w:r w:rsidRPr="0047613D">
        <w:rPr>
          <w:rFonts w:ascii="Times New Roman" w:hAnsi="Times New Roman"/>
        </w:rPr>
        <w:t>2 minutes</w:t>
      </w:r>
      <w:r w:rsidR="00EB0C74" w:rsidRPr="0047613D">
        <w:rPr>
          <w:rFonts w:ascii="Times New Roman" w:hAnsi="Times New Roman"/>
        </w:rPr>
        <w:t xml:space="preserve">. </w:t>
      </w:r>
      <w:r w:rsidR="000C107B" w:rsidRPr="0047613D">
        <w:rPr>
          <w:rFonts w:ascii="Times New Roman" w:hAnsi="Times New Roman"/>
        </w:rPr>
        <w:t xml:space="preserve">The </w:t>
      </w:r>
      <w:r w:rsidRPr="0047613D">
        <w:rPr>
          <w:rFonts w:ascii="Times New Roman" w:hAnsi="Times New Roman"/>
        </w:rPr>
        <w:t>slide may be p</w:t>
      </w:r>
      <w:r w:rsidR="000C107B" w:rsidRPr="0047613D">
        <w:rPr>
          <w:rFonts w:ascii="Times New Roman" w:hAnsi="Times New Roman"/>
        </w:rPr>
        <w:t xml:space="preserve">rovided to the Instructor </w:t>
      </w:r>
      <w:r w:rsidRPr="0047613D">
        <w:rPr>
          <w:rFonts w:ascii="Times New Roman" w:hAnsi="Times New Roman"/>
        </w:rPr>
        <w:t>by email or brought before class on a USB drive. The instructor and TA will inform the student of the points earned.</w:t>
      </w:r>
    </w:p>
    <w:p w14:paraId="25BDAA28" w14:textId="77777777" w:rsidR="00534007" w:rsidRPr="0047613D" w:rsidRDefault="00534007" w:rsidP="00552C89">
      <w:pPr>
        <w:spacing w:after="120"/>
        <w:ind w:left="360"/>
        <w:rPr>
          <w:rFonts w:ascii="Times New Roman" w:hAnsi="Times New Roman"/>
        </w:rPr>
      </w:pPr>
      <w:r w:rsidRPr="0047613D">
        <w:rPr>
          <w:rFonts w:ascii="Times New Roman" w:hAnsi="Times New Roman"/>
          <w:b/>
        </w:rPr>
        <w:t>Other Bonus Opportunities and Penalties.</w:t>
      </w:r>
      <w:r w:rsidRPr="0047613D">
        <w:rPr>
          <w:rFonts w:ascii="Times New Roman" w:hAnsi="Times New Roman"/>
        </w:rPr>
        <w:t xml:space="preserve"> </w:t>
      </w:r>
      <w:r w:rsidR="00D822D3" w:rsidRPr="00D822D3">
        <w:rPr>
          <w:rFonts w:ascii="Times New Roman" w:hAnsi="Times New Roman"/>
          <w:b/>
          <w:i/>
        </w:rPr>
        <w:t>Bonus.</w:t>
      </w:r>
      <w:r w:rsidR="00D822D3">
        <w:rPr>
          <w:rFonts w:ascii="Times New Roman" w:hAnsi="Times New Roman"/>
        </w:rPr>
        <w:t xml:space="preserve"> </w:t>
      </w:r>
      <w:r w:rsidRPr="0047613D">
        <w:rPr>
          <w:rFonts w:ascii="Times New Roman" w:hAnsi="Times New Roman"/>
        </w:rPr>
        <w:t xml:space="preserve">Occasionally 1 bonus point </w:t>
      </w:r>
      <w:r w:rsidR="00D822D3">
        <w:rPr>
          <w:rFonts w:ascii="Times New Roman" w:hAnsi="Times New Roman"/>
        </w:rPr>
        <w:t>will be awarded for being</w:t>
      </w:r>
      <w:r w:rsidRPr="0047613D">
        <w:rPr>
          <w:rFonts w:ascii="Times New Roman" w:hAnsi="Times New Roman"/>
        </w:rPr>
        <w:t xml:space="preserve"> on time for the start of class. </w:t>
      </w:r>
      <w:r w:rsidR="00D822D3" w:rsidRPr="00B959DE">
        <w:rPr>
          <w:rFonts w:ascii="Times New Roman" w:hAnsi="Times New Roman"/>
          <w:b/>
          <w:i/>
        </w:rPr>
        <w:t>Penalties.</w:t>
      </w:r>
      <w:r w:rsidR="00D822D3">
        <w:rPr>
          <w:rFonts w:ascii="Times New Roman" w:hAnsi="Times New Roman"/>
        </w:rPr>
        <w:t xml:space="preserve"> </w:t>
      </w:r>
      <w:r w:rsidRPr="0047613D">
        <w:rPr>
          <w:rFonts w:ascii="Times New Roman" w:hAnsi="Times New Roman"/>
        </w:rPr>
        <w:t>Internet browsing, email, text messaging, etc. are not permitted</w:t>
      </w:r>
      <w:r w:rsidR="00B959DE">
        <w:rPr>
          <w:rFonts w:ascii="Times New Roman" w:hAnsi="Times New Roman"/>
        </w:rPr>
        <w:t>. Any breach may incur a 2</w:t>
      </w:r>
      <w:r w:rsidR="00D822D3">
        <w:rPr>
          <w:rFonts w:ascii="Times New Roman" w:hAnsi="Times New Roman"/>
        </w:rPr>
        <w:t xml:space="preserve"> point penalty, with no upper limit to the number of penalty points. Permission for unlimited texting and browsing throughout the quarter, not including quizzes a</w:t>
      </w:r>
      <w:r w:rsidR="00866AD1">
        <w:rPr>
          <w:rFonts w:ascii="Times New Roman" w:hAnsi="Times New Roman"/>
        </w:rPr>
        <w:t>n</w:t>
      </w:r>
      <w:r w:rsidR="00D822D3">
        <w:rPr>
          <w:rFonts w:ascii="Times New Roman" w:hAnsi="Times New Roman"/>
        </w:rPr>
        <w:t>d the fina</w:t>
      </w:r>
      <w:r w:rsidR="00235B91">
        <w:rPr>
          <w:rFonts w:ascii="Times New Roman" w:hAnsi="Times New Roman"/>
        </w:rPr>
        <w:t>l exam, can be purchased for 175</w:t>
      </w:r>
      <w:r w:rsidR="00D822D3">
        <w:rPr>
          <w:rFonts w:ascii="Times New Roman" w:hAnsi="Times New Roman"/>
        </w:rPr>
        <w:t xml:space="preserve"> points.</w:t>
      </w:r>
    </w:p>
    <w:p w14:paraId="3A142FD5" w14:textId="605CF306" w:rsidR="006265E7" w:rsidRPr="00552C89" w:rsidRDefault="006265E7" w:rsidP="005B5343">
      <w:pPr>
        <w:spacing w:after="120"/>
        <w:outlineLvl w:val="0"/>
        <w:rPr>
          <w:b/>
          <w:sz w:val="28"/>
          <w:szCs w:val="28"/>
        </w:rPr>
      </w:pPr>
      <w:r w:rsidRPr="0047613D">
        <w:rPr>
          <w:rFonts w:ascii="Times New Roman" w:hAnsi="Times New Roman"/>
          <w:b/>
        </w:rPr>
        <w:br w:type="page"/>
      </w:r>
      <w:r w:rsidRPr="0047613D">
        <w:rPr>
          <w:b/>
          <w:sz w:val="28"/>
          <w:szCs w:val="28"/>
        </w:rPr>
        <w:lastRenderedPageBreak/>
        <w:t>Determination of Grades</w:t>
      </w:r>
    </w:p>
    <w:p w14:paraId="31116ECB" w14:textId="7E98014E" w:rsidR="006265E7" w:rsidRPr="0047613D" w:rsidRDefault="006265E7" w:rsidP="00552C89">
      <w:pPr>
        <w:spacing w:after="120"/>
      </w:pPr>
      <w:r w:rsidRPr="0047613D">
        <w:t>Quizzes &amp; Final Exam (70%):</w:t>
      </w:r>
    </w:p>
    <w:p w14:paraId="04D42D81" w14:textId="77777777" w:rsidR="006265E7" w:rsidRPr="0047613D" w:rsidRDefault="006F63F5" w:rsidP="00552C89">
      <w:pPr>
        <w:spacing w:after="120"/>
      </w:pPr>
      <w:r w:rsidRPr="0047613D">
        <w:tab/>
      </w:r>
      <w:r w:rsidRPr="0047613D">
        <w:tab/>
        <w:t>three quizzes</w:t>
      </w:r>
      <w:r w:rsidRPr="0047613D">
        <w:tab/>
      </w:r>
      <w:r w:rsidRPr="0047613D">
        <w:tab/>
      </w:r>
      <w:r w:rsidRPr="0047613D">
        <w:tab/>
      </w:r>
      <w:r w:rsidRPr="0047613D">
        <w:tab/>
      </w:r>
      <w:r w:rsidRPr="0047613D">
        <w:tab/>
      </w:r>
      <w:r w:rsidR="006265E7" w:rsidRPr="0047613D">
        <w:t>450 points</w:t>
      </w:r>
    </w:p>
    <w:p w14:paraId="37A95034" w14:textId="68E41075" w:rsidR="006265E7" w:rsidRPr="0047613D" w:rsidRDefault="00BE2232" w:rsidP="00552C89">
      <w:pPr>
        <w:spacing w:after="120"/>
      </w:pPr>
      <w:r w:rsidRPr="0047613D">
        <w:tab/>
      </w:r>
      <w:r w:rsidRPr="0047613D">
        <w:tab/>
        <w:t>final exam</w:t>
      </w:r>
      <w:r w:rsidRPr="0047613D">
        <w:tab/>
      </w:r>
      <w:r w:rsidRPr="0047613D">
        <w:tab/>
      </w:r>
      <w:r w:rsidR="006265E7" w:rsidRPr="0047613D">
        <w:tab/>
      </w:r>
      <w:r w:rsidR="006265E7" w:rsidRPr="0047613D">
        <w:tab/>
      </w:r>
      <w:r w:rsidR="006F63F5" w:rsidRPr="0047613D">
        <w:tab/>
      </w:r>
      <w:r w:rsidR="006265E7" w:rsidRPr="0047613D">
        <w:t>250 points</w:t>
      </w:r>
    </w:p>
    <w:p w14:paraId="653424C9" w14:textId="3A48314C" w:rsidR="006265E7" w:rsidRPr="0047613D" w:rsidRDefault="006265E7" w:rsidP="00552C89">
      <w:pPr>
        <w:spacing w:after="120"/>
      </w:pPr>
      <w:r w:rsidRPr="0047613D">
        <w:t>Disc</w:t>
      </w:r>
      <w:r w:rsidR="003723F3" w:rsidRPr="0047613D">
        <w:t xml:space="preserve">ussions (15%): </w:t>
      </w:r>
      <w:r w:rsidRPr="0047613D">
        <w:t>(see Course Description for details)</w:t>
      </w:r>
    </w:p>
    <w:p w14:paraId="2EAA7CBA" w14:textId="10584C32" w:rsidR="006265E7" w:rsidRPr="0047613D" w:rsidRDefault="006265E7" w:rsidP="00552C89">
      <w:pPr>
        <w:spacing w:after="120"/>
      </w:pPr>
      <w:r w:rsidRPr="0047613D">
        <w:tab/>
      </w:r>
      <w:r w:rsidRPr="0047613D">
        <w:tab/>
        <w:t>group presentation</w:t>
      </w:r>
      <w:r w:rsidRPr="0047613D">
        <w:tab/>
      </w:r>
      <w:r w:rsidRPr="0047613D">
        <w:tab/>
      </w:r>
      <w:r w:rsidRPr="0047613D">
        <w:tab/>
      </w:r>
      <w:r w:rsidR="006F63F5" w:rsidRPr="0047613D">
        <w:tab/>
      </w:r>
      <w:r w:rsidRPr="0047613D">
        <w:t>150 points</w:t>
      </w:r>
    </w:p>
    <w:p w14:paraId="0A045BFA" w14:textId="21FE77D7" w:rsidR="006265E7" w:rsidRPr="0066682D" w:rsidRDefault="006265E7" w:rsidP="00552C89">
      <w:pPr>
        <w:spacing w:after="120"/>
      </w:pPr>
      <w:r w:rsidRPr="0066682D">
        <w:t>Papers (15%):</w:t>
      </w:r>
    </w:p>
    <w:p w14:paraId="64492AE8" w14:textId="503E55E3" w:rsidR="006265E7" w:rsidRPr="0066682D" w:rsidRDefault="006F63F5" w:rsidP="00552C89">
      <w:pPr>
        <w:spacing w:after="120"/>
      </w:pPr>
      <w:r w:rsidRPr="0066682D">
        <w:tab/>
      </w:r>
      <w:r w:rsidRPr="0066682D">
        <w:tab/>
        <w:t xml:space="preserve">plant ID (due </w:t>
      </w:r>
      <w:r w:rsidR="0083409F">
        <w:t>2/8</w:t>
      </w:r>
      <w:r w:rsidR="006265E7" w:rsidRPr="0066682D">
        <w:t>)</w:t>
      </w:r>
      <w:r w:rsidR="006265E7" w:rsidRPr="0066682D">
        <w:tab/>
      </w:r>
      <w:r w:rsidR="006265E7" w:rsidRPr="0066682D">
        <w:tab/>
      </w:r>
      <w:r w:rsidR="006265E7" w:rsidRPr="0066682D">
        <w:tab/>
        <w:t xml:space="preserve">  </w:t>
      </w:r>
      <w:r w:rsidR="0083409F">
        <w:tab/>
        <w:t xml:space="preserve"> </w:t>
      </w:r>
      <w:r w:rsidR="006265E7" w:rsidRPr="0066682D">
        <w:t>50 points</w:t>
      </w:r>
    </w:p>
    <w:p w14:paraId="6600031C" w14:textId="0271C737" w:rsidR="006265E7" w:rsidRPr="0066682D" w:rsidRDefault="006F63F5" w:rsidP="00552C89">
      <w:pPr>
        <w:spacing w:after="120"/>
      </w:pPr>
      <w:r w:rsidRPr="0066682D">
        <w:tab/>
      </w:r>
      <w:r w:rsidRPr="0066682D">
        <w:tab/>
        <w:t xml:space="preserve">recipe paper (due </w:t>
      </w:r>
      <w:r w:rsidR="0083409F">
        <w:t>1/25</w:t>
      </w:r>
      <w:r w:rsidR="006265E7" w:rsidRPr="0066682D">
        <w:t>)</w:t>
      </w:r>
      <w:r w:rsidR="006265E7" w:rsidRPr="0066682D">
        <w:tab/>
      </w:r>
      <w:r w:rsidR="006265E7" w:rsidRPr="0066682D">
        <w:tab/>
      </w:r>
      <w:r w:rsidR="006265E7" w:rsidRPr="0066682D">
        <w:tab/>
        <w:t>100 points</w:t>
      </w:r>
    </w:p>
    <w:p w14:paraId="29843A8A" w14:textId="76C6938B" w:rsidR="006F63F5" w:rsidRPr="0047613D" w:rsidRDefault="006F63F5" w:rsidP="00552C89">
      <w:pPr>
        <w:spacing w:after="120"/>
      </w:pPr>
      <w:r w:rsidRPr="0066682D">
        <w:tab/>
      </w:r>
      <w:r w:rsidRPr="0066682D">
        <w:tab/>
      </w:r>
      <w:r w:rsidR="000C107B" w:rsidRPr="0066682D">
        <w:t>extra credit paper</w:t>
      </w:r>
      <w:r w:rsidRPr="0066682D">
        <w:t xml:space="preserve"> (due </w:t>
      </w:r>
      <w:r w:rsidR="0083409F">
        <w:t>3/17</w:t>
      </w:r>
      <w:r w:rsidR="000C107B" w:rsidRPr="0066682D">
        <w:t>)</w:t>
      </w:r>
      <w:r w:rsidR="000C107B" w:rsidRPr="0066682D">
        <w:tab/>
      </w:r>
      <w:r w:rsidR="000C107B" w:rsidRPr="0066682D">
        <w:tab/>
      </w:r>
      <w:r w:rsidR="000C107B" w:rsidRPr="0066682D">
        <w:tab/>
      </w:r>
      <w:r w:rsidRPr="0066682D">
        <w:t>bonus points</w:t>
      </w:r>
    </w:p>
    <w:p w14:paraId="50C69327" w14:textId="77777777" w:rsidR="006265E7" w:rsidRPr="0047613D" w:rsidRDefault="006265E7" w:rsidP="00552C89">
      <w:pPr>
        <w:spacing w:after="120"/>
      </w:pPr>
      <w:r w:rsidRPr="0047613D">
        <w:tab/>
      </w:r>
      <w:r w:rsidRPr="0047613D">
        <w:tab/>
      </w:r>
    </w:p>
    <w:p w14:paraId="6C2FA253" w14:textId="266FDF06" w:rsidR="006265E7" w:rsidRPr="0047613D" w:rsidRDefault="006265E7" w:rsidP="00552C89">
      <w:pPr>
        <w:spacing w:after="120"/>
        <w:rPr>
          <w:lang w:val="fr-FR"/>
        </w:rPr>
      </w:pPr>
      <w:r w:rsidRPr="0047613D">
        <w:rPr>
          <w:lang w:val="fr-FR"/>
        </w:rPr>
        <w:t>-------------------------------------------------------------------------</w:t>
      </w:r>
      <w:r w:rsidR="006F63F5" w:rsidRPr="0047613D">
        <w:rPr>
          <w:lang w:val="fr-FR"/>
        </w:rPr>
        <w:t>-----------------</w:t>
      </w:r>
      <w:r w:rsidRPr="0047613D">
        <w:rPr>
          <w:lang w:val="fr-FR"/>
        </w:rPr>
        <w:t>------</w:t>
      </w:r>
    </w:p>
    <w:p w14:paraId="32E46339" w14:textId="2CCBC03F" w:rsidR="006265E7" w:rsidRPr="0047613D" w:rsidRDefault="006265E7" w:rsidP="00552C89">
      <w:pPr>
        <w:spacing w:after="120"/>
        <w:rPr>
          <w:lang w:val="fr-FR"/>
        </w:rPr>
      </w:pPr>
      <w:r w:rsidRPr="0047613D">
        <w:rPr>
          <w:lang w:val="fr-FR"/>
        </w:rPr>
        <w:t>total</w:t>
      </w:r>
      <w:r w:rsidRPr="0047613D">
        <w:rPr>
          <w:lang w:val="fr-FR"/>
        </w:rPr>
        <w:tab/>
      </w:r>
      <w:r w:rsidRPr="0047613D">
        <w:rPr>
          <w:lang w:val="fr-FR"/>
        </w:rPr>
        <w:tab/>
      </w:r>
      <w:r w:rsidRPr="0047613D">
        <w:rPr>
          <w:lang w:val="fr-FR"/>
        </w:rPr>
        <w:tab/>
      </w:r>
      <w:r w:rsidRPr="0047613D">
        <w:rPr>
          <w:lang w:val="fr-FR"/>
        </w:rPr>
        <w:tab/>
      </w:r>
      <w:r w:rsidRPr="0047613D">
        <w:rPr>
          <w:lang w:val="fr-FR"/>
        </w:rPr>
        <w:tab/>
      </w:r>
      <w:r w:rsidRPr="0047613D">
        <w:rPr>
          <w:lang w:val="fr-FR"/>
        </w:rPr>
        <w:tab/>
      </w:r>
      <w:r w:rsidRPr="0047613D">
        <w:rPr>
          <w:lang w:val="fr-FR"/>
        </w:rPr>
        <w:tab/>
      </w:r>
      <w:r w:rsidR="003723F3" w:rsidRPr="0047613D">
        <w:rPr>
          <w:lang w:val="fr-FR"/>
        </w:rPr>
        <w:tab/>
      </w:r>
      <w:r w:rsidRPr="0047613D">
        <w:rPr>
          <w:lang w:val="fr-FR"/>
        </w:rPr>
        <w:t>1000 points</w:t>
      </w:r>
    </w:p>
    <w:p w14:paraId="718096CF" w14:textId="1F9B0D47" w:rsidR="006265E7" w:rsidRPr="0047613D" w:rsidRDefault="00552C89" w:rsidP="00552C89">
      <w:pPr>
        <w:spacing w:after="120"/>
        <w:rPr>
          <w:lang w:val="fr-FR"/>
        </w:rPr>
      </w:pPr>
      <w:r>
        <w:rPr>
          <w:lang w:val="fr-FR"/>
        </w:rPr>
        <w:t xml:space="preserve">maximum </w:t>
      </w:r>
      <w:r w:rsidR="00BE2232" w:rsidRPr="0047613D">
        <w:rPr>
          <w:lang w:val="fr-FR"/>
        </w:rPr>
        <w:t>bonus</w:t>
      </w:r>
      <w:r w:rsidR="00BE2232" w:rsidRPr="0047613D">
        <w:rPr>
          <w:lang w:val="fr-FR"/>
        </w:rPr>
        <w:tab/>
      </w:r>
      <w:r w:rsidR="00BE2232" w:rsidRPr="0047613D">
        <w:rPr>
          <w:lang w:val="fr-FR"/>
        </w:rPr>
        <w:tab/>
      </w:r>
      <w:r w:rsidR="006265E7" w:rsidRPr="0047613D">
        <w:rPr>
          <w:lang w:val="fr-FR"/>
        </w:rPr>
        <w:tab/>
      </w:r>
      <w:r w:rsidR="006265E7" w:rsidRPr="0047613D">
        <w:rPr>
          <w:lang w:val="fr-FR"/>
        </w:rPr>
        <w:tab/>
      </w:r>
      <w:r w:rsidR="006265E7" w:rsidRPr="0047613D">
        <w:rPr>
          <w:lang w:val="fr-FR"/>
        </w:rPr>
        <w:tab/>
      </w:r>
      <w:r w:rsidR="003723F3" w:rsidRPr="0047613D">
        <w:rPr>
          <w:lang w:val="fr-FR"/>
        </w:rPr>
        <w:tab/>
      </w:r>
      <w:r w:rsidR="00BE2232" w:rsidRPr="0047613D">
        <w:rPr>
          <w:lang w:val="fr-FR"/>
        </w:rPr>
        <w:t xml:space="preserve">  ~</w:t>
      </w:r>
      <w:r w:rsidR="006265E7" w:rsidRPr="0047613D">
        <w:rPr>
          <w:lang w:val="fr-FR"/>
        </w:rPr>
        <w:t>50 points</w:t>
      </w:r>
    </w:p>
    <w:p w14:paraId="6D266F8B" w14:textId="77777777" w:rsidR="006265E7" w:rsidRPr="0047613D" w:rsidRDefault="006265E7" w:rsidP="00552C89">
      <w:r w:rsidRPr="0047613D">
        <w:t>980 - 1000+</w:t>
      </w:r>
      <w:r w:rsidRPr="0047613D">
        <w:tab/>
      </w:r>
      <w:r w:rsidRPr="0047613D">
        <w:tab/>
        <w:t>A+</w:t>
      </w:r>
    </w:p>
    <w:p w14:paraId="76921A82" w14:textId="77777777" w:rsidR="006265E7" w:rsidRPr="0047613D" w:rsidRDefault="006265E7" w:rsidP="00552C89">
      <w:r w:rsidRPr="0047613D">
        <w:t>930 - 979</w:t>
      </w:r>
      <w:r w:rsidRPr="0047613D">
        <w:tab/>
      </w:r>
      <w:r w:rsidRPr="0047613D">
        <w:tab/>
        <w:t>A</w:t>
      </w:r>
    </w:p>
    <w:p w14:paraId="5E0FE689" w14:textId="77777777" w:rsidR="006265E7" w:rsidRPr="0047613D" w:rsidRDefault="006265E7" w:rsidP="00552C89">
      <w:pPr>
        <w:rPr>
          <w:u w:val="single"/>
        </w:rPr>
      </w:pPr>
      <w:r w:rsidRPr="0047613D">
        <w:rPr>
          <w:u w:val="single"/>
        </w:rPr>
        <w:t>900 - 929</w:t>
      </w:r>
      <w:r w:rsidRPr="0047613D">
        <w:rPr>
          <w:u w:val="single"/>
        </w:rPr>
        <w:tab/>
      </w:r>
      <w:r w:rsidRPr="0047613D">
        <w:rPr>
          <w:u w:val="single"/>
        </w:rPr>
        <w:tab/>
        <w:t>A-</w:t>
      </w:r>
    </w:p>
    <w:p w14:paraId="230BF29C" w14:textId="77777777" w:rsidR="006265E7" w:rsidRPr="0047613D" w:rsidRDefault="004A3662" w:rsidP="00552C89">
      <w:r w:rsidRPr="0047613D">
        <w:t>875</w:t>
      </w:r>
      <w:r w:rsidR="006265E7" w:rsidRPr="0047613D">
        <w:t xml:space="preserve"> - 899</w:t>
      </w:r>
      <w:r w:rsidR="006265E7" w:rsidRPr="0047613D">
        <w:tab/>
      </w:r>
      <w:r w:rsidR="006265E7" w:rsidRPr="0047613D">
        <w:tab/>
        <w:t>B+</w:t>
      </w:r>
    </w:p>
    <w:p w14:paraId="1C67002C" w14:textId="77777777" w:rsidR="006265E7" w:rsidRPr="0047613D" w:rsidRDefault="004A3662" w:rsidP="00552C89">
      <w:r w:rsidRPr="0047613D">
        <w:t>825 - 874</w:t>
      </w:r>
      <w:r w:rsidR="006265E7" w:rsidRPr="0047613D">
        <w:tab/>
      </w:r>
      <w:r w:rsidR="006265E7" w:rsidRPr="0047613D">
        <w:tab/>
        <w:t>B</w:t>
      </w:r>
    </w:p>
    <w:p w14:paraId="367E65FC" w14:textId="77777777" w:rsidR="006265E7" w:rsidRPr="0047613D" w:rsidRDefault="004A3662" w:rsidP="00552C89">
      <w:pPr>
        <w:rPr>
          <w:u w:val="single"/>
        </w:rPr>
      </w:pPr>
      <w:r w:rsidRPr="0047613D">
        <w:rPr>
          <w:u w:val="single"/>
        </w:rPr>
        <w:t>800 - 824</w:t>
      </w:r>
      <w:r w:rsidR="006265E7" w:rsidRPr="0047613D">
        <w:rPr>
          <w:u w:val="single"/>
        </w:rPr>
        <w:tab/>
      </w:r>
      <w:r w:rsidR="006265E7" w:rsidRPr="0047613D">
        <w:rPr>
          <w:u w:val="single"/>
        </w:rPr>
        <w:tab/>
        <w:t>B-</w:t>
      </w:r>
    </w:p>
    <w:p w14:paraId="2A1B51C2" w14:textId="77777777" w:rsidR="006265E7" w:rsidRPr="0047613D" w:rsidRDefault="004A3662" w:rsidP="00552C89">
      <w:r w:rsidRPr="0047613D">
        <w:t>775</w:t>
      </w:r>
      <w:r w:rsidR="006265E7" w:rsidRPr="0047613D">
        <w:t xml:space="preserve"> - 799</w:t>
      </w:r>
      <w:r w:rsidR="006265E7" w:rsidRPr="0047613D">
        <w:tab/>
      </w:r>
      <w:r w:rsidR="006265E7" w:rsidRPr="0047613D">
        <w:tab/>
        <w:t>C+</w:t>
      </w:r>
    </w:p>
    <w:p w14:paraId="751C57D0" w14:textId="77777777" w:rsidR="006265E7" w:rsidRPr="0047613D" w:rsidRDefault="004A3662" w:rsidP="00552C89">
      <w:r w:rsidRPr="0047613D">
        <w:t>725 - 774</w:t>
      </w:r>
      <w:r w:rsidR="006265E7" w:rsidRPr="0047613D">
        <w:tab/>
      </w:r>
      <w:r w:rsidR="006265E7" w:rsidRPr="0047613D">
        <w:tab/>
        <w:t>C</w:t>
      </w:r>
    </w:p>
    <w:p w14:paraId="5B61CCAF" w14:textId="77777777" w:rsidR="006265E7" w:rsidRPr="0047613D" w:rsidRDefault="004A3662" w:rsidP="00552C89">
      <w:pPr>
        <w:rPr>
          <w:u w:val="single"/>
        </w:rPr>
      </w:pPr>
      <w:r w:rsidRPr="0047613D">
        <w:rPr>
          <w:u w:val="single"/>
        </w:rPr>
        <w:t>680 - 724</w:t>
      </w:r>
      <w:r w:rsidR="006265E7" w:rsidRPr="0047613D">
        <w:rPr>
          <w:u w:val="single"/>
        </w:rPr>
        <w:tab/>
      </w:r>
      <w:r w:rsidR="006265E7" w:rsidRPr="0047613D">
        <w:rPr>
          <w:u w:val="single"/>
        </w:rPr>
        <w:tab/>
        <w:t>C-</w:t>
      </w:r>
    </w:p>
    <w:p w14:paraId="51F634CF" w14:textId="77777777" w:rsidR="006265E7" w:rsidRPr="0047613D" w:rsidRDefault="004A3662" w:rsidP="00552C89">
      <w:r w:rsidRPr="0047613D">
        <w:t>630 - 67</w:t>
      </w:r>
      <w:r w:rsidR="006265E7" w:rsidRPr="0047613D">
        <w:t>9</w:t>
      </w:r>
      <w:r w:rsidR="006265E7" w:rsidRPr="0047613D">
        <w:tab/>
      </w:r>
      <w:r w:rsidR="006265E7" w:rsidRPr="0047613D">
        <w:tab/>
        <w:t>D+</w:t>
      </w:r>
    </w:p>
    <w:p w14:paraId="6D54BDDE" w14:textId="77777777" w:rsidR="006265E7" w:rsidRPr="0047613D" w:rsidRDefault="004A3662" w:rsidP="00552C89">
      <w:r w:rsidRPr="0047613D">
        <w:t>580 - 629</w:t>
      </w:r>
      <w:r w:rsidR="006265E7" w:rsidRPr="0047613D">
        <w:tab/>
      </w:r>
      <w:r w:rsidR="006265E7" w:rsidRPr="0047613D">
        <w:tab/>
        <w:t>D</w:t>
      </w:r>
    </w:p>
    <w:p w14:paraId="6704D13A" w14:textId="77777777" w:rsidR="006265E7" w:rsidRPr="0047613D" w:rsidRDefault="004A3662" w:rsidP="00552C89">
      <w:pPr>
        <w:rPr>
          <w:u w:val="single"/>
        </w:rPr>
      </w:pPr>
      <w:r w:rsidRPr="0047613D">
        <w:rPr>
          <w:u w:val="single"/>
        </w:rPr>
        <w:t>520 - 57</w:t>
      </w:r>
      <w:r w:rsidR="006265E7" w:rsidRPr="0047613D">
        <w:rPr>
          <w:u w:val="single"/>
        </w:rPr>
        <w:t>9</w:t>
      </w:r>
      <w:r w:rsidR="006265E7" w:rsidRPr="0047613D">
        <w:rPr>
          <w:u w:val="single"/>
        </w:rPr>
        <w:tab/>
      </w:r>
      <w:r w:rsidR="006265E7" w:rsidRPr="0047613D">
        <w:rPr>
          <w:u w:val="single"/>
        </w:rPr>
        <w:tab/>
        <w:t>D-</w:t>
      </w:r>
    </w:p>
    <w:p w14:paraId="3EDB8758" w14:textId="77777777" w:rsidR="006265E7" w:rsidRPr="0047613D" w:rsidRDefault="004A3662" w:rsidP="00552C89">
      <w:r w:rsidRPr="0047613D">
        <w:t>420 - 51</w:t>
      </w:r>
      <w:r w:rsidR="000507D9" w:rsidRPr="0047613D">
        <w:t>9</w:t>
      </w:r>
      <w:r w:rsidR="006265E7" w:rsidRPr="0047613D">
        <w:tab/>
      </w:r>
      <w:r w:rsidR="006265E7" w:rsidRPr="0047613D">
        <w:tab/>
        <w:t>F+</w:t>
      </w:r>
    </w:p>
    <w:p w14:paraId="782CED4A" w14:textId="65085371" w:rsidR="006265E7" w:rsidRDefault="004A3662" w:rsidP="00552C89">
      <w:r w:rsidRPr="0047613D">
        <w:t>41</w:t>
      </w:r>
      <w:r w:rsidR="006265E7" w:rsidRPr="0047613D">
        <w:t>9 or below</w:t>
      </w:r>
      <w:r w:rsidR="006265E7" w:rsidRPr="0047613D">
        <w:tab/>
      </w:r>
      <w:r w:rsidR="006265E7" w:rsidRPr="0047613D">
        <w:tab/>
        <w:t>F</w:t>
      </w:r>
    </w:p>
    <w:p w14:paraId="0B760CBE" w14:textId="77777777" w:rsidR="00552C89" w:rsidRPr="0047613D" w:rsidRDefault="00552C89" w:rsidP="00552C89"/>
    <w:p w14:paraId="5DCD4115" w14:textId="1DC65E05" w:rsidR="00B319B8" w:rsidRPr="00552C89" w:rsidRDefault="006265E7" w:rsidP="00552C89">
      <w:pPr>
        <w:spacing w:after="120"/>
      </w:pPr>
      <w:r w:rsidRPr="0047613D">
        <w:t>A fractional score at a</w:t>
      </w:r>
      <w:r w:rsidR="004A3662" w:rsidRPr="0047613D">
        <w:t xml:space="preserve"> grade boundary (for example 874.6</w:t>
      </w:r>
      <w:r w:rsidRPr="0047613D">
        <w:t>) will receive the higher grade if the percentage score on the Final is higher than the percentage of cumulative points.</w:t>
      </w:r>
    </w:p>
    <w:p w14:paraId="2646AA42" w14:textId="77777777" w:rsidR="006265E7" w:rsidRDefault="00B319B8" w:rsidP="00552C89">
      <w:pPr>
        <w:spacing w:after="120"/>
        <w:rPr>
          <w:b/>
          <w:sz w:val="28"/>
          <w:szCs w:val="28"/>
        </w:rPr>
      </w:pPr>
      <w:r w:rsidRPr="0047613D">
        <w:rPr>
          <w:b/>
          <w:sz w:val="28"/>
          <w:szCs w:val="28"/>
        </w:rPr>
        <w:t>Attendance of the discussion sections is mandatory. Each u</w:t>
      </w:r>
      <w:r w:rsidR="006265E7" w:rsidRPr="0047613D">
        <w:rPr>
          <w:b/>
          <w:sz w:val="28"/>
          <w:szCs w:val="28"/>
        </w:rPr>
        <w:t xml:space="preserve">nexcused absence from </w:t>
      </w:r>
      <w:r w:rsidR="00775D9F" w:rsidRPr="0047613D">
        <w:rPr>
          <w:b/>
          <w:sz w:val="28"/>
          <w:szCs w:val="28"/>
        </w:rPr>
        <w:t xml:space="preserve">a </w:t>
      </w:r>
      <w:r w:rsidR="006265E7" w:rsidRPr="0047613D">
        <w:rPr>
          <w:b/>
          <w:sz w:val="28"/>
          <w:szCs w:val="28"/>
        </w:rPr>
        <w:t>dis</w:t>
      </w:r>
      <w:r w:rsidR="00241EBE">
        <w:rPr>
          <w:b/>
          <w:sz w:val="28"/>
          <w:szCs w:val="28"/>
        </w:rPr>
        <w:t>cussion section will incur a 10</w:t>
      </w:r>
      <w:r w:rsidRPr="0047613D">
        <w:rPr>
          <w:b/>
          <w:sz w:val="28"/>
          <w:szCs w:val="28"/>
        </w:rPr>
        <w:t xml:space="preserve"> point penalty</w:t>
      </w:r>
      <w:r w:rsidR="00775D9F" w:rsidRPr="0047613D">
        <w:rPr>
          <w:b/>
          <w:sz w:val="28"/>
          <w:szCs w:val="28"/>
        </w:rPr>
        <w:t>. For examp</w:t>
      </w:r>
      <w:r w:rsidR="00C470A6">
        <w:rPr>
          <w:b/>
          <w:sz w:val="28"/>
          <w:szCs w:val="28"/>
        </w:rPr>
        <w:t>le, there would</w:t>
      </w:r>
      <w:r w:rsidR="00241EBE">
        <w:rPr>
          <w:b/>
          <w:sz w:val="28"/>
          <w:szCs w:val="28"/>
        </w:rPr>
        <w:t xml:space="preserve"> be a penalty of 2</w:t>
      </w:r>
      <w:r w:rsidR="00775D9F" w:rsidRPr="0047613D">
        <w:rPr>
          <w:b/>
          <w:sz w:val="28"/>
          <w:szCs w:val="28"/>
        </w:rPr>
        <w:t>0 points for two unexcused absences</w:t>
      </w:r>
      <w:r w:rsidRPr="0047613D">
        <w:rPr>
          <w:b/>
          <w:sz w:val="28"/>
          <w:szCs w:val="28"/>
        </w:rPr>
        <w:t>.</w:t>
      </w:r>
    </w:p>
    <w:p w14:paraId="2F25EFD7" w14:textId="77777777" w:rsidR="00552C89" w:rsidRPr="0047613D" w:rsidRDefault="00552C89" w:rsidP="005B5343">
      <w:pPr>
        <w:spacing w:after="120"/>
        <w:outlineLvl w:val="0"/>
        <w:rPr>
          <w:rFonts w:ascii="Times New Roman" w:hAnsi="Times New Roman"/>
          <w:b/>
        </w:rPr>
      </w:pPr>
      <w:r w:rsidRPr="0047613D">
        <w:rPr>
          <w:rFonts w:ascii="Times New Roman" w:hAnsi="Times New Roman"/>
          <w:b/>
        </w:rPr>
        <w:t>Textbook:</w:t>
      </w:r>
    </w:p>
    <w:p w14:paraId="3E3EEBF1" w14:textId="5715B673" w:rsidR="00552C89" w:rsidRPr="00552C89" w:rsidRDefault="00552C89" w:rsidP="00552C8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Levetin E, McMahon K. 2007</w:t>
      </w:r>
      <w:r w:rsidRPr="0047613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Plants and Society. 5</w:t>
      </w:r>
      <w:r w:rsidRPr="0047613D">
        <w:rPr>
          <w:rFonts w:ascii="Times New Roman" w:hAnsi="Times New Roman"/>
        </w:rPr>
        <w:t>th ed</w:t>
      </w:r>
      <w:r>
        <w:rPr>
          <w:rFonts w:ascii="Times New Roman" w:hAnsi="Times New Roman"/>
        </w:rPr>
        <w:t>ition. WCB-McGraw-Hill, Boston. Note: 6</w:t>
      </w:r>
      <w:r w:rsidRPr="00CC3BC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 (2012) is a fine alternative. Both are on reserve in the Science Library.</w:t>
      </w:r>
    </w:p>
    <w:p w14:paraId="0EEE3F8A" w14:textId="77777777" w:rsidR="00552C89" w:rsidRPr="00681697" w:rsidRDefault="00552C89" w:rsidP="005B5343">
      <w:pPr>
        <w:spacing w:after="120"/>
        <w:outlineLvl w:val="0"/>
        <w:rPr>
          <w:rFonts w:ascii="Times New Roman" w:hAnsi="Times New Roman"/>
          <w:b/>
          <w:i/>
        </w:rPr>
      </w:pPr>
      <w:r w:rsidRPr="00681697">
        <w:rPr>
          <w:rFonts w:ascii="Times New Roman" w:hAnsi="Times New Roman"/>
          <w:b/>
          <w:i/>
        </w:rPr>
        <w:t>Note: this syllabus is subject to change, if necessary, as determined by the instructor.</w:t>
      </w:r>
    </w:p>
    <w:p w14:paraId="09C01788" w14:textId="77055029" w:rsidR="00681697" w:rsidRPr="00681697" w:rsidRDefault="00681697" w:rsidP="00552C89">
      <w:pPr>
        <w:spacing w:after="120"/>
        <w:rPr>
          <w:rFonts w:ascii="Times New Roman" w:hAnsi="Times New Roman"/>
          <w:b/>
          <w:i/>
        </w:rPr>
      </w:pPr>
    </w:p>
    <w:sectPr w:rsidR="00681697" w:rsidRPr="00681697" w:rsidSect="00D822D3">
      <w:headerReference w:type="default" r:id="rId9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4878A" w14:textId="77777777" w:rsidR="00B90CDA" w:rsidRDefault="00B90CDA" w:rsidP="004A2FDA">
      <w:r>
        <w:separator/>
      </w:r>
    </w:p>
  </w:endnote>
  <w:endnote w:type="continuationSeparator" w:id="0">
    <w:p w14:paraId="7D159E59" w14:textId="77777777" w:rsidR="00B90CDA" w:rsidRDefault="00B90CDA" w:rsidP="004A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9FFCB" w14:textId="77777777" w:rsidR="00B90CDA" w:rsidRDefault="00B90CDA" w:rsidP="004A2FDA">
      <w:r>
        <w:separator/>
      </w:r>
    </w:p>
  </w:footnote>
  <w:footnote w:type="continuationSeparator" w:id="0">
    <w:p w14:paraId="3FB3F385" w14:textId="77777777" w:rsidR="00B90CDA" w:rsidRDefault="00B90CDA" w:rsidP="004A2F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FB6B" w14:textId="0E025015" w:rsidR="006265E7" w:rsidRDefault="006265E7" w:rsidP="00E868C5">
    <w:pPr>
      <w:tabs>
        <w:tab w:val="left" w:pos="792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BPSC 11: Pl</w:t>
    </w:r>
    <w:r w:rsidR="00FC0421">
      <w:rPr>
        <w:rFonts w:ascii="Times New Roman" w:hAnsi="Times New Roman"/>
        <w:b/>
      </w:rPr>
      <w:t>ants &amp; H</w:t>
    </w:r>
    <w:r w:rsidR="00226EDD">
      <w:rPr>
        <w:rFonts w:ascii="Times New Roman" w:hAnsi="Times New Roman"/>
        <w:b/>
      </w:rPr>
      <w:t>uman Affairs</w:t>
    </w:r>
    <w:r w:rsidR="00226EDD">
      <w:rPr>
        <w:rFonts w:ascii="Times New Roman" w:hAnsi="Times New Roman"/>
        <w:b/>
      </w:rPr>
      <w:tab/>
      <w:t>Spring</w:t>
    </w:r>
    <w:r w:rsidR="00860EEE">
      <w:rPr>
        <w:rFonts w:ascii="Times New Roman" w:hAnsi="Times New Roman"/>
        <w:b/>
      </w:rPr>
      <w:t xml:space="preserve"> 201</w:t>
    </w:r>
    <w:r w:rsidR="00BB78F1">
      <w:rPr>
        <w:rFonts w:ascii="Times New Roman" w:hAnsi="Times New Roman"/>
        <w:b/>
      </w:rPr>
      <w:t>6</w:t>
    </w:r>
  </w:p>
  <w:p w14:paraId="40372F4F" w14:textId="77777777" w:rsidR="006265E7" w:rsidRDefault="006265E7" w:rsidP="004A2FDA">
    <w:pPr>
      <w:pStyle w:val="Header"/>
      <w:tabs>
        <w:tab w:val="clear" w:pos="4680"/>
        <w:tab w:val="left" w:pos="7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2A"/>
    <w:rsid w:val="000111E9"/>
    <w:rsid w:val="000320B4"/>
    <w:rsid w:val="00034469"/>
    <w:rsid w:val="00042949"/>
    <w:rsid w:val="00046883"/>
    <w:rsid w:val="00046FFD"/>
    <w:rsid w:val="00047EC7"/>
    <w:rsid w:val="000507D9"/>
    <w:rsid w:val="000566A9"/>
    <w:rsid w:val="00057CC6"/>
    <w:rsid w:val="00063FAD"/>
    <w:rsid w:val="00083B33"/>
    <w:rsid w:val="00091995"/>
    <w:rsid w:val="000C107B"/>
    <w:rsid w:val="000C1353"/>
    <w:rsid w:val="000C4471"/>
    <w:rsid w:val="000C7284"/>
    <w:rsid w:val="000C7CB7"/>
    <w:rsid w:val="000E65FE"/>
    <w:rsid w:val="001004EE"/>
    <w:rsid w:val="00105680"/>
    <w:rsid w:val="001138F5"/>
    <w:rsid w:val="00121BEF"/>
    <w:rsid w:val="00127890"/>
    <w:rsid w:val="00130B63"/>
    <w:rsid w:val="00151C0F"/>
    <w:rsid w:val="0015226D"/>
    <w:rsid w:val="001606AE"/>
    <w:rsid w:val="001619CF"/>
    <w:rsid w:val="00162D07"/>
    <w:rsid w:val="001807BF"/>
    <w:rsid w:val="00192685"/>
    <w:rsid w:val="00197770"/>
    <w:rsid w:val="001A55B2"/>
    <w:rsid w:val="001A6C70"/>
    <w:rsid w:val="001B05CA"/>
    <w:rsid w:val="001B192E"/>
    <w:rsid w:val="001B5B89"/>
    <w:rsid w:val="001D34DB"/>
    <w:rsid w:val="001D5B2F"/>
    <w:rsid w:val="001E05C8"/>
    <w:rsid w:val="001E78AD"/>
    <w:rsid w:val="002009CC"/>
    <w:rsid w:val="00223DA8"/>
    <w:rsid w:val="00226EDD"/>
    <w:rsid w:val="00227098"/>
    <w:rsid w:val="0023339A"/>
    <w:rsid w:val="00235B91"/>
    <w:rsid w:val="00241267"/>
    <w:rsid w:val="00241EBE"/>
    <w:rsid w:val="0025179F"/>
    <w:rsid w:val="002536C2"/>
    <w:rsid w:val="00254EAD"/>
    <w:rsid w:val="00255A69"/>
    <w:rsid w:val="00292FE7"/>
    <w:rsid w:val="002A6C32"/>
    <w:rsid w:val="002B650B"/>
    <w:rsid w:val="002C2688"/>
    <w:rsid w:val="002C42F9"/>
    <w:rsid w:val="002D3A56"/>
    <w:rsid w:val="002D6137"/>
    <w:rsid w:val="002E242C"/>
    <w:rsid w:val="002E3D2F"/>
    <w:rsid w:val="002E6CA4"/>
    <w:rsid w:val="00312337"/>
    <w:rsid w:val="00321EC8"/>
    <w:rsid w:val="00325DA8"/>
    <w:rsid w:val="0034286B"/>
    <w:rsid w:val="00352105"/>
    <w:rsid w:val="003610F8"/>
    <w:rsid w:val="003723F3"/>
    <w:rsid w:val="00375DF4"/>
    <w:rsid w:val="00376898"/>
    <w:rsid w:val="003775DD"/>
    <w:rsid w:val="003976F8"/>
    <w:rsid w:val="003A59AC"/>
    <w:rsid w:val="003C082C"/>
    <w:rsid w:val="003C640E"/>
    <w:rsid w:val="003C7741"/>
    <w:rsid w:val="003D5B7F"/>
    <w:rsid w:val="004061D9"/>
    <w:rsid w:val="004128ED"/>
    <w:rsid w:val="0042092A"/>
    <w:rsid w:val="004403E4"/>
    <w:rsid w:val="004513F1"/>
    <w:rsid w:val="00453059"/>
    <w:rsid w:val="00455B99"/>
    <w:rsid w:val="00475240"/>
    <w:rsid w:val="0047613D"/>
    <w:rsid w:val="0047698D"/>
    <w:rsid w:val="004821CD"/>
    <w:rsid w:val="0048721B"/>
    <w:rsid w:val="004A2FDA"/>
    <w:rsid w:val="004A3662"/>
    <w:rsid w:val="004A3AC2"/>
    <w:rsid w:val="004A5BC2"/>
    <w:rsid w:val="004B4AAB"/>
    <w:rsid w:val="004B72F9"/>
    <w:rsid w:val="004C150D"/>
    <w:rsid w:val="004C2BDE"/>
    <w:rsid w:val="004D2B2E"/>
    <w:rsid w:val="004E212A"/>
    <w:rsid w:val="004E59E6"/>
    <w:rsid w:val="004E5B90"/>
    <w:rsid w:val="004F176E"/>
    <w:rsid w:val="004F5B29"/>
    <w:rsid w:val="00501D33"/>
    <w:rsid w:val="00502434"/>
    <w:rsid w:val="00513896"/>
    <w:rsid w:val="00515378"/>
    <w:rsid w:val="00516B3A"/>
    <w:rsid w:val="00517BE4"/>
    <w:rsid w:val="005271E4"/>
    <w:rsid w:val="00534007"/>
    <w:rsid w:val="005375E0"/>
    <w:rsid w:val="0054673A"/>
    <w:rsid w:val="0055170E"/>
    <w:rsid w:val="00552C89"/>
    <w:rsid w:val="0055400C"/>
    <w:rsid w:val="00560DB4"/>
    <w:rsid w:val="00564CED"/>
    <w:rsid w:val="005814F6"/>
    <w:rsid w:val="005841B6"/>
    <w:rsid w:val="00595135"/>
    <w:rsid w:val="005958A2"/>
    <w:rsid w:val="00595973"/>
    <w:rsid w:val="005A7B04"/>
    <w:rsid w:val="005B433D"/>
    <w:rsid w:val="005B5343"/>
    <w:rsid w:val="005C3883"/>
    <w:rsid w:val="005C42DE"/>
    <w:rsid w:val="005D673C"/>
    <w:rsid w:val="005E0A92"/>
    <w:rsid w:val="005F07C9"/>
    <w:rsid w:val="006007C5"/>
    <w:rsid w:val="006010F4"/>
    <w:rsid w:val="0060325B"/>
    <w:rsid w:val="00605FF8"/>
    <w:rsid w:val="00607C96"/>
    <w:rsid w:val="00622D13"/>
    <w:rsid w:val="006265E7"/>
    <w:rsid w:val="00641103"/>
    <w:rsid w:val="0064253D"/>
    <w:rsid w:val="00643C59"/>
    <w:rsid w:val="00654CAB"/>
    <w:rsid w:val="0066682D"/>
    <w:rsid w:val="00667246"/>
    <w:rsid w:val="00670C16"/>
    <w:rsid w:val="00672BB4"/>
    <w:rsid w:val="00673480"/>
    <w:rsid w:val="00674A1B"/>
    <w:rsid w:val="00681697"/>
    <w:rsid w:val="006821E2"/>
    <w:rsid w:val="00693675"/>
    <w:rsid w:val="00697D2F"/>
    <w:rsid w:val="006C59E6"/>
    <w:rsid w:val="006E06A8"/>
    <w:rsid w:val="006E5D6F"/>
    <w:rsid w:val="006E6FF4"/>
    <w:rsid w:val="006F4084"/>
    <w:rsid w:val="006F4EDB"/>
    <w:rsid w:val="006F63F5"/>
    <w:rsid w:val="007052E5"/>
    <w:rsid w:val="00707D8F"/>
    <w:rsid w:val="0071013F"/>
    <w:rsid w:val="00714E01"/>
    <w:rsid w:val="007316A8"/>
    <w:rsid w:val="0075093E"/>
    <w:rsid w:val="00756180"/>
    <w:rsid w:val="007631B2"/>
    <w:rsid w:val="00775D9F"/>
    <w:rsid w:val="0077799E"/>
    <w:rsid w:val="0078799C"/>
    <w:rsid w:val="0079573F"/>
    <w:rsid w:val="007A0CD7"/>
    <w:rsid w:val="007A2288"/>
    <w:rsid w:val="007A7EC0"/>
    <w:rsid w:val="007B7EBC"/>
    <w:rsid w:val="007D3F52"/>
    <w:rsid w:val="007D46D4"/>
    <w:rsid w:val="007D75CD"/>
    <w:rsid w:val="007E44A1"/>
    <w:rsid w:val="007E5525"/>
    <w:rsid w:val="007F1B24"/>
    <w:rsid w:val="007F1E96"/>
    <w:rsid w:val="007F2739"/>
    <w:rsid w:val="007F7D49"/>
    <w:rsid w:val="00802EFF"/>
    <w:rsid w:val="00803D10"/>
    <w:rsid w:val="00811F9D"/>
    <w:rsid w:val="008208E0"/>
    <w:rsid w:val="00821CAC"/>
    <w:rsid w:val="008237FB"/>
    <w:rsid w:val="0083409F"/>
    <w:rsid w:val="00844637"/>
    <w:rsid w:val="00860EEE"/>
    <w:rsid w:val="008624CA"/>
    <w:rsid w:val="0086252A"/>
    <w:rsid w:val="00866AD1"/>
    <w:rsid w:val="00873BC9"/>
    <w:rsid w:val="00873BE4"/>
    <w:rsid w:val="0088561A"/>
    <w:rsid w:val="00885C5C"/>
    <w:rsid w:val="00890B47"/>
    <w:rsid w:val="0089345B"/>
    <w:rsid w:val="0089463F"/>
    <w:rsid w:val="008A5CA2"/>
    <w:rsid w:val="008C11E8"/>
    <w:rsid w:val="008D09DF"/>
    <w:rsid w:val="008F4115"/>
    <w:rsid w:val="008F61BE"/>
    <w:rsid w:val="00900666"/>
    <w:rsid w:val="009058A2"/>
    <w:rsid w:val="009219EB"/>
    <w:rsid w:val="00942F7C"/>
    <w:rsid w:val="00946B4A"/>
    <w:rsid w:val="009568A3"/>
    <w:rsid w:val="00965255"/>
    <w:rsid w:val="00967287"/>
    <w:rsid w:val="00970618"/>
    <w:rsid w:val="00973CA1"/>
    <w:rsid w:val="00975636"/>
    <w:rsid w:val="00982262"/>
    <w:rsid w:val="00984D9E"/>
    <w:rsid w:val="00991073"/>
    <w:rsid w:val="00996548"/>
    <w:rsid w:val="00997736"/>
    <w:rsid w:val="009B2796"/>
    <w:rsid w:val="009B4D6C"/>
    <w:rsid w:val="009D0168"/>
    <w:rsid w:val="009D1E8B"/>
    <w:rsid w:val="009D7474"/>
    <w:rsid w:val="009E11F1"/>
    <w:rsid w:val="00A14069"/>
    <w:rsid w:val="00A21FE1"/>
    <w:rsid w:val="00A24E65"/>
    <w:rsid w:val="00A27502"/>
    <w:rsid w:val="00A3168B"/>
    <w:rsid w:val="00A5377D"/>
    <w:rsid w:val="00A6203F"/>
    <w:rsid w:val="00A70B54"/>
    <w:rsid w:val="00A71012"/>
    <w:rsid w:val="00A73948"/>
    <w:rsid w:val="00A81DF4"/>
    <w:rsid w:val="00AA1CC5"/>
    <w:rsid w:val="00AA60F7"/>
    <w:rsid w:val="00AA6475"/>
    <w:rsid w:val="00AC2264"/>
    <w:rsid w:val="00AC2405"/>
    <w:rsid w:val="00AC67A3"/>
    <w:rsid w:val="00AD2532"/>
    <w:rsid w:val="00AD4A46"/>
    <w:rsid w:val="00AE3B93"/>
    <w:rsid w:val="00AF3B85"/>
    <w:rsid w:val="00B11A06"/>
    <w:rsid w:val="00B21A82"/>
    <w:rsid w:val="00B24679"/>
    <w:rsid w:val="00B24AE9"/>
    <w:rsid w:val="00B27FF4"/>
    <w:rsid w:val="00B319B8"/>
    <w:rsid w:val="00B63FD8"/>
    <w:rsid w:val="00B64942"/>
    <w:rsid w:val="00B65C61"/>
    <w:rsid w:val="00B66859"/>
    <w:rsid w:val="00B90CDA"/>
    <w:rsid w:val="00B938A4"/>
    <w:rsid w:val="00B959DE"/>
    <w:rsid w:val="00BA7593"/>
    <w:rsid w:val="00BB2296"/>
    <w:rsid w:val="00BB78F1"/>
    <w:rsid w:val="00BC0751"/>
    <w:rsid w:val="00BC5E1D"/>
    <w:rsid w:val="00BD7388"/>
    <w:rsid w:val="00BE17A0"/>
    <w:rsid w:val="00BE2232"/>
    <w:rsid w:val="00BE3AA2"/>
    <w:rsid w:val="00BE5114"/>
    <w:rsid w:val="00BF1B2B"/>
    <w:rsid w:val="00BF1BBF"/>
    <w:rsid w:val="00C148E6"/>
    <w:rsid w:val="00C165D2"/>
    <w:rsid w:val="00C27E25"/>
    <w:rsid w:val="00C3526C"/>
    <w:rsid w:val="00C470A6"/>
    <w:rsid w:val="00C608BE"/>
    <w:rsid w:val="00C61AF0"/>
    <w:rsid w:val="00C61FA4"/>
    <w:rsid w:val="00C7034F"/>
    <w:rsid w:val="00C70DDE"/>
    <w:rsid w:val="00C815DB"/>
    <w:rsid w:val="00C94D21"/>
    <w:rsid w:val="00C95C25"/>
    <w:rsid w:val="00C97E94"/>
    <w:rsid w:val="00CA004A"/>
    <w:rsid w:val="00CA08BC"/>
    <w:rsid w:val="00CB5EE6"/>
    <w:rsid w:val="00CC0323"/>
    <w:rsid w:val="00CC1392"/>
    <w:rsid w:val="00CC32D1"/>
    <w:rsid w:val="00CC3BCB"/>
    <w:rsid w:val="00CE587B"/>
    <w:rsid w:val="00CF4D53"/>
    <w:rsid w:val="00D05644"/>
    <w:rsid w:val="00D1548E"/>
    <w:rsid w:val="00D16AAC"/>
    <w:rsid w:val="00D221FA"/>
    <w:rsid w:val="00D239D9"/>
    <w:rsid w:val="00D27562"/>
    <w:rsid w:val="00D318FE"/>
    <w:rsid w:val="00D41B03"/>
    <w:rsid w:val="00D41FAD"/>
    <w:rsid w:val="00D444BB"/>
    <w:rsid w:val="00D56199"/>
    <w:rsid w:val="00D62460"/>
    <w:rsid w:val="00D651B7"/>
    <w:rsid w:val="00D822D3"/>
    <w:rsid w:val="00D82EC4"/>
    <w:rsid w:val="00D90A99"/>
    <w:rsid w:val="00D96C48"/>
    <w:rsid w:val="00DA5728"/>
    <w:rsid w:val="00DA5D4E"/>
    <w:rsid w:val="00DB19C2"/>
    <w:rsid w:val="00DB5DF3"/>
    <w:rsid w:val="00DC543F"/>
    <w:rsid w:val="00DC665C"/>
    <w:rsid w:val="00DD16A6"/>
    <w:rsid w:val="00DF3573"/>
    <w:rsid w:val="00E03A86"/>
    <w:rsid w:val="00E04CEB"/>
    <w:rsid w:val="00E079B1"/>
    <w:rsid w:val="00E10555"/>
    <w:rsid w:val="00E16D60"/>
    <w:rsid w:val="00E248DA"/>
    <w:rsid w:val="00E26F7C"/>
    <w:rsid w:val="00E3374C"/>
    <w:rsid w:val="00E52F47"/>
    <w:rsid w:val="00E53CE0"/>
    <w:rsid w:val="00E569B6"/>
    <w:rsid w:val="00E602BE"/>
    <w:rsid w:val="00E72D31"/>
    <w:rsid w:val="00E72E6E"/>
    <w:rsid w:val="00E77912"/>
    <w:rsid w:val="00E868C5"/>
    <w:rsid w:val="00E9670C"/>
    <w:rsid w:val="00EA433A"/>
    <w:rsid w:val="00EA526B"/>
    <w:rsid w:val="00EB0C74"/>
    <w:rsid w:val="00EB33A8"/>
    <w:rsid w:val="00ED156F"/>
    <w:rsid w:val="00ED723B"/>
    <w:rsid w:val="00EE0B19"/>
    <w:rsid w:val="00EE2719"/>
    <w:rsid w:val="00EE56A7"/>
    <w:rsid w:val="00EE63C5"/>
    <w:rsid w:val="00EF4A7D"/>
    <w:rsid w:val="00F011CA"/>
    <w:rsid w:val="00F151C7"/>
    <w:rsid w:val="00F20804"/>
    <w:rsid w:val="00F20E70"/>
    <w:rsid w:val="00F27BC8"/>
    <w:rsid w:val="00F462A8"/>
    <w:rsid w:val="00F46DF0"/>
    <w:rsid w:val="00F50659"/>
    <w:rsid w:val="00F7770F"/>
    <w:rsid w:val="00F81B18"/>
    <w:rsid w:val="00F84C52"/>
    <w:rsid w:val="00F92E95"/>
    <w:rsid w:val="00F94509"/>
    <w:rsid w:val="00F955E7"/>
    <w:rsid w:val="00FA4D4B"/>
    <w:rsid w:val="00FB55A8"/>
    <w:rsid w:val="00FC0421"/>
    <w:rsid w:val="00FC1CF2"/>
    <w:rsid w:val="00FD1022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EED72"/>
  <w15:docId w15:val="{5931FE3C-9DAD-458E-92C2-997DC07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54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6548"/>
    <w:pPr>
      <w:spacing w:before="100" w:after="10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4A2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FDA"/>
    <w:rPr>
      <w:rFonts w:ascii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4A2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FDA"/>
    <w:rPr>
      <w:rFonts w:ascii="Times" w:hAnsi="Times" w:cs="Times New Roman"/>
      <w:sz w:val="24"/>
    </w:rPr>
  </w:style>
  <w:style w:type="character" w:styleId="Hyperlink">
    <w:name w:val="Hyperlink"/>
    <w:basedOn w:val="DefaultParagraphFont"/>
    <w:uiPriority w:val="99"/>
    <w:rsid w:val="00130B6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5343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5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pina001@email.ucr.edu" TargetMode="External"/><Relationship Id="rId7" Type="http://schemas.openxmlformats.org/officeDocument/2006/relationships/hyperlink" Target="https://en.wikipedia.org/wiki/List_of_basil_cultivars" TargetMode="External"/><Relationship Id="rId8" Type="http://schemas.openxmlformats.org/officeDocument/2006/relationships/hyperlink" Target="https://en.wikipedia.org/wiki/Bulb)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7502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BPSC 11.   Plants &amp; Human Affairs.   Winter 2008.</vt:lpstr>
    </vt:vector>
  </TitlesOfParts>
  <Company>UC Riverside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BPSC 11.   Plants &amp; Human Affairs.   Winter 2008.</dc:title>
  <dc:subject>Course Description</dc:subject>
  <dc:creator>Timothy J. Close</dc:creator>
  <cp:lastModifiedBy>Carolyn Rasmussen</cp:lastModifiedBy>
  <cp:revision>3</cp:revision>
  <cp:lastPrinted>2016-03-29T21:00:00Z</cp:lastPrinted>
  <dcterms:created xsi:type="dcterms:W3CDTF">2017-01-06T00:32:00Z</dcterms:created>
  <dcterms:modified xsi:type="dcterms:W3CDTF">2017-01-28T22:06:00Z</dcterms:modified>
</cp:coreProperties>
</file>